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ackground w:color="FFFFFF"/>
  <w:body>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83"/>
        <w:gridCol w:w="4388"/>
      </w:tblGrid>
      <w:tr w:rsidR="0070684C" w14:paraId="0C60BDF8" w14:textId="77777777" w:rsidTr="00B12336">
        <w:tc>
          <w:tcPr>
            <w:tcW w:w="4786" w:type="dxa"/>
          </w:tcPr>
          <w:p w14:paraId="0C60BDF3" w14:textId="77777777" w:rsidR="0070684C" w:rsidRPr="0070684C" w:rsidRDefault="0070684C" w:rsidP="00683EE6">
            <w:pPr>
              <w:widowControl/>
              <w:suppressAutoHyphens w:val="0"/>
              <w:spacing w:line="240" w:lineRule="auto"/>
              <w:jc w:val="left"/>
            </w:pPr>
          </w:p>
        </w:tc>
        <w:tc>
          <w:tcPr>
            <w:tcW w:w="4501" w:type="dxa"/>
          </w:tcPr>
          <w:p w14:paraId="0C60BDF6" w14:textId="0B2463DC" w:rsidR="0070684C" w:rsidRPr="008145F3" w:rsidRDefault="0070684C" w:rsidP="00B12336">
            <w:pPr>
              <w:widowControl/>
              <w:suppressAutoHyphens w:val="0"/>
              <w:spacing w:line="240" w:lineRule="auto"/>
              <w:jc w:val="right"/>
              <w:rPr>
                <w:sz w:val="22"/>
                <w:szCs w:val="22"/>
              </w:rPr>
            </w:pPr>
          </w:p>
          <w:p w14:paraId="0C60BDF7" w14:textId="7E186017" w:rsidR="0070684C" w:rsidRPr="008145F3" w:rsidRDefault="0070684C" w:rsidP="00683EE6">
            <w:pPr>
              <w:widowControl/>
              <w:suppressAutoHyphens w:val="0"/>
              <w:spacing w:line="240" w:lineRule="auto"/>
              <w:jc w:val="right"/>
              <w:rPr>
                <w:sz w:val="22"/>
                <w:szCs w:val="22"/>
              </w:rPr>
            </w:pPr>
            <w:r w:rsidRPr="008145F3">
              <w:rPr>
                <w:sz w:val="22"/>
                <w:szCs w:val="22"/>
              </w:rPr>
              <w:t xml:space="preserve">LISA </w:t>
            </w:r>
            <w:r w:rsidR="00640852">
              <w:t>3</w:t>
            </w:r>
          </w:p>
        </w:tc>
      </w:tr>
      <w:tr w:rsidR="0089276C" w:rsidRPr="00470BA7" w14:paraId="0C60BDFB" w14:textId="77777777" w:rsidTr="00B12336">
        <w:tc>
          <w:tcPr>
            <w:tcW w:w="4786" w:type="dxa"/>
          </w:tcPr>
          <w:p w14:paraId="0C60BDF9" w14:textId="27E55E0A" w:rsidR="0089276C" w:rsidRPr="00470BA7" w:rsidRDefault="00DB6D99" w:rsidP="00871665">
            <w:pPr>
              <w:widowControl/>
              <w:suppressAutoHyphens w:val="0"/>
              <w:spacing w:before="240" w:line="240" w:lineRule="auto"/>
              <w:ind w:left="-113"/>
              <w:jc w:val="left"/>
              <w:rPr>
                <w:b/>
              </w:rPr>
            </w:pPr>
            <w:r w:rsidRPr="00470BA7">
              <w:rPr>
                <w:b/>
              </w:rPr>
              <w:t>Seletuskiri toetatavate tegevuste eelarvele perioodil 01.0</w:t>
            </w:r>
            <w:r w:rsidR="00B842BE">
              <w:rPr>
                <w:b/>
              </w:rPr>
              <w:t>1</w:t>
            </w:r>
            <w:r w:rsidRPr="00470BA7">
              <w:rPr>
                <w:b/>
              </w:rPr>
              <w:t>.202</w:t>
            </w:r>
            <w:r w:rsidR="00B842BE">
              <w:rPr>
                <w:b/>
              </w:rPr>
              <w:t>4</w:t>
            </w:r>
            <w:r w:rsidRPr="00470BA7">
              <w:rPr>
                <w:b/>
              </w:rPr>
              <w:t>–31.12.202</w:t>
            </w:r>
            <w:r w:rsidR="00B842BE">
              <w:rPr>
                <w:b/>
              </w:rPr>
              <w:t>4</w:t>
            </w:r>
          </w:p>
        </w:tc>
        <w:tc>
          <w:tcPr>
            <w:tcW w:w="4501" w:type="dxa"/>
          </w:tcPr>
          <w:p w14:paraId="0C60BDFA" w14:textId="77777777" w:rsidR="0089276C" w:rsidRPr="00470BA7" w:rsidRDefault="0089276C" w:rsidP="00B12336">
            <w:pPr>
              <w:widowControl/>
              <w:suppressAutoHyphens w:val="0"/>
              <w:spacing w:line="240" w:lineRule="auto"/>
              <w:jc w:val="right"/>
              <w:rPr>
                <w:b/>
              </w:rPr>
            </w:pPr>
          </w:p>
        </w:tc>
      </w:tr>
    </w:tbl>
    <w:p w14:paraId="0C60BDFD" w14:textId="4154011B" w:rsidR="00B12336" w:rsidRPr="00470BA7" w:rsidRDefault="00B12336" w:rsidP="0084562D">
      <w:pPr>
        <w:widowControl/>
        <w:suppressAutoHyphens w:val="0"/>
        <w:spacing w:line="240" w:lineRule="auto"/>
        <w:jc w:val="left"/>
      </w:pPr>
    </w:p>
    <w:p w14:paraId="6FA9BA0F" w14:textId="345E63B4" w:rsidR="001C3BB3" w:rsidRDefault="00DB6D99" w:rsidP="001C3BB3">
      <w:pPr>
        <w:pStyle w:val="ListParagraph"/>
        <w:numPr>
          <w:ilvl w:val="1"/>
          <w:numId w:val="13"/>
        </w:numPr>
        <w:rPr>
          <w:rFonts w:ascii="Times New Roman" w:eastAsiaTheme="minorEastAsia" w:hAnsi="Times New Roman" w:cs="Times New Roman"/>
          <w:b/>
          <w:sz w:val="24"/>
          <w:szCs w:val="24"/>
          <w:lang w:eastAsia="et-EE"/>
        </w:rPr>
      </w:pPr>
      <w:r w:rsidRPr="00470BA7">
        <w:rPr>
          <w:rFonts w:ascii="Times New Roman" w:eastAsiaTheme="minorEastAsia" w:hAnsi="Times New Roman" w:cs="Times New Roman"/>
          <w:b/>
          <w:sz w:val="24"/>
          <w:szCs w:val="24"/>
          <w:lang w:eastAsia="et-EE"/>
        </w:rPr>
        <w:t xml:space="preserve">Toetatav tegevus 2.1: </w:t>
      </w:r>
      <w:r w:rsidR="001C3BB3" w:rsidRPr="00470BA7">
        <w:rPr>
          <w:rFonts w:ascii="Times New Roman" w:eastAsiaTheme="minorEastAsia" w:hAnsi="Times New Roman" w:cs="Times New Roman"/>
          <w:b/>
          <w:sz w:val="24"/>
          <w:szCs w:val="24"/>
          <w:lang w:eastAsia="et-EE"/>
        </w:rPr>
        <w:t>Spetsialistide koostöömudel keskmise ja kõrge riskikäitumisega noorte toetamiseks</w:t>
      </w:r>
    </w:p>
    <w:p w14:paraId="2423C2BD" w14:textId="77777777" w:rsidR="003E53BD" w:rsidRPr="00470BA7" w:rsidRDefault="003E53BD" w:rsidP="002C4D78">
      <w:pPr>
        <w:pStyle w:val="ListParagraph"/>
        <w:ind w:left="0"/>
        <w:rPr>
          <w:rFonts w:ascii="Times New Roman" w:eastAsiaTheme="minorEastAsia" w:hAnsi="Times New Roman" w:cs="Times New Roman"/>
          <w:b/>
          <w:sz w:val="24"/>
          <w:szCs w:val="24"/>
          <w:lang w:eastAsia="et-EE"/>
        </w:rPr>
      </w:pPr>
    </w:p>
    <w:p w14:paraId="611E4B28" w14:textId="2D32FC37" w:rsidR="00DB6D99" w:rsidRPr="00470BA7" w:rsidRDefault="00D02E7E" w:rsidP="002C4D78">
      <w:pPr>
        <w:pStyle w:val="ListParagraph"/>
        <w:numPr>
          <w:ilvl w:val="2"/>
          <w:numId w:val="14"/>
        </w:numPr>
        <w:rPr>
          <w:rFonts w:ascii="Times New Roman" w:eastAsiaTheme="minorEastAsia" w:hAnsi="Times New Roman" w:cs="Times New Roman"/>
          <w:b/>
          <w:sz w:val="24"/>
          <w:szCs w:val="24"/>
          <w:lang w:eastAsia="et-EE"/>
        </w:rPr>
      </w:pPr>
      <w:r>
        <w:rPr>
          <w:rFonts w:ascii="Times New Roman" w:eastAsiaTheme="minorEastAsia" w:hAnsi="Times New Roman" w:cs="Times New Roman"/>
          <w:b/>
          <w:sz w:val="24"/>
          <w:szCs w:val="24"/>
          <w:lang w:eastAsia="et-EE"/>
        </w:rPr>
        <w:t>„</w:t>
      </w:r>
      <w:r w:rsidR="001C3BB3" w:rsidRPr="00470BA7">
        <w:rPr>
          <w:rFonts w:ascii="Times New Roman" w:eastAsiaTheme="minorEastAsia" w:hAnsi="Times New Roman" w:cs="Times New Roman"/>
          <w:b/>
          <w:sz w:val="24"/>
          <w:szCs w:val="24"/>
          <w:lang w:eastAsia="et-EE"/>
        </w:rPr>
        <w:t>Ringist välja“ koostöömudeli arendami</w:t>
      </w:r>
      <w:r w:rsidR="0067040C" w:rsidRPr="00470BA7">
        <w:rPr>
          <w:rFonts w:ascii="Times New Roman" w:eastAsiaTheme="minorEastAsia" w:hAnsi="Times New Roman" w:cs="Times New Roman"/>
          <w:b/>
          <w:sz w:val="24"/>
          <w:szCs w:val="24"/>
          <w:lang w:eastAsia="et-EE"/>
        </w:rPr>
        <w:t>s</w:t>
      </w:r>
      <w:r w:rsidR="001C3BB3" w:rsidRPr="00470BA7">
        <w:rPr>
          <w:rFonts w:ascii="Times New Roman" w:eastAsiaTheme="minorEastAsia" w:hAnsi="Times New Roman" w:cs="Times New Roman"/>
          <w:b/>
          <w:sz w:val="24"/>
          <w:szCs w:val="24"/>
          <w:lang w:eastAsia="et-EE"/>
        </w:rPr>
        <w:t>e, rakendami</w:t>
      </w:r>
      <w:r w:rsidR="0067040C" w:rsidRPr="00470BA7">
        <w:rPr>
          <w:rFonts w:ascii="Times New Roman" w:eastAsiaTheme="minorEastAsia" w:hAnsi="Times New Roman" w:cs="Times New Roman"/>
          <w:b/>
          <w:sz w:val="24"/>
          <w:szCs w:val="24"/>
          <w:lang w:eastAsia="et-EE"/>
        </w:rPr>
        <w:t>s</w:t>
      </w:r>
      <w:r w:rsidR="001C3BB3" w:rsidRPr="00470BA7">
        <w:rPr>
          <w:rFonts w:ascii="Times New Roman" w:eastAsiaTheme="minorEastAsia" w:hAnsi="Times New Roman" w:cs="Times New Roman"/>
          <w:b/>
          <w:sz w:val="24"/>
          <w:szCs w:val="24"/>
          <w:lang w:eastAsia="et-EE"/>
        </w:rPr>
        <w:t xml:space="preserve">e ja laiendamise </w:t>
      </w:r>
      <w:r w:rsidR="00DB6D99" w:rsidRPr="00470BA7">
        <w:rPr>
          <w:rFonts w:ascii="Times New Roman" w:eastAsiaTheme="minorEastAsia" w:hAnsi="Times New Roman" w:cs="Times New Roman"/>
          <w:b/>
          <w:sz w:val="24"/>
          <w:szCs w:val="24"/>
          <w:lang w:eastAsia="et-EE"/>
        </w:rPr>
        <w:t>otsene personalikulu</w:t>
      </w:r>
      <w:r w:rsidR="003E53BD">
        <w:rPr>
          <w:rFonts w:ascii="Times New Roman" w:eastAsiaTheme="minorEastAsia" w:hAnsi="Times New Roman" w:cs="Times New Roman"/>
          <w:b/>
          <w:sz w:val="24"/>
          <w:szCs w:val="24"/>
          <w:lang w:eastAsia="et-EE"/>
        </w:rPr>
        <w:t xml:space="preserve"> </w:t>
      </w:r>
      <w:r w:rsidR="003E53BD" w:rsidRPr="002C4D78">
        <w:rPr>
          <w:rFonts w:ascii="Times New Roman" w:eastAsiaTheme="minorEastAsia" w:hAnsi="Times New Roman" w:cs="Times New Roman"/>
          <w:bCs/>
          <w:sz w:val="24"/>
          <w:szCs w:val="24"/>
          <w:lang w:eastAsia="et-EE"/>
        </w:rPr>
        <w:t>(eelarve tabeli rida nr 1.1.1.1)</w:t>
      </w:r>
    </w:p>
    <w:p w14:paraId="423FE418" w14:textId="178DF8C6" w:rsidR="0092225E" w:rsidRPr="00BA1926" w:rsidRDefault="0092225E" w:rsidP="00BA1926">
      <w:r w:rsidRPr="00BA1926">
        <w:t xml:space="preserve">2024. aastaks on „Ringist välja“ koostöömudeli arendamise, rakendamise ja laiendamisega  seotud </w:t>
      </w:r>
      <w:r w:rsidR="00B619C0" w:rsidRPr="00BA1926">
        <w:t xml:space="preserve">projektimeeskonna </w:t>
      </w:r>
      <w:r w:rsidRPr="00BA1926">
        <w:t>otseseid personalikulusid planeeritud (projektijuhi</w:t>
      </w:r>
      <w:r w:rsidR="002E6471" w:rsidRPr="00BA1926">
        <w:t xml:space="preserve"> ja kahe piirkondliku koordinaatori ja võrgustiku mentori (Lõuna- ja Ida-Eesti piirkond, Põhja ja Lääne-Eesti piirkond</w:t>
      </w:r>
      <w:r w:rsidRPr="00BA1926">
        <w:t xml:space="preserve"> palgakuludeks) </w:t>
      </w:r>
      <w:r w:rsidR="002E6471" w:rsidRPr="00BA1926">
        <w:rPr>
          <w:b/>
          <w:bCs/>
        </w:rPr>
        <w:t>105 972</w:t>
      </w:r>
      <w:r w:rsidRPr="00BA1926">
        <w:t xml:space="preserve"> eurot.</w:t>
      </w:r>
    </w:p>
    <w:p w14:paraId="1AE6DDAB" w14:textId="77777777" w:rsidR="00356294" w:rsidRPr="00BA1926" w:rsidRDefault="00356294" w:rsidP="00BA1926"/>
    <w:p w14:paraId="4FCF6D52" w14:textId="2C371371" w:rsidR="00DB6D99" w:rsidRPr="00BA1926" w:rsidRDefault="00D02E7E" w:rsidP="00BA1926">
      <w:pPr>
        <w:pStyle w:val="ListParagraph"/>
        <w:numPr>
          <w:ilvl w:val="2"/>
          <w:numId w:val="14"/>
        </w:numPr>
        <w:jc w:val="both"/>
        <w:rPr>
          <w:rFonts w:ascii="Times New Roman" w:eastAsiaTheme="minorEastAsia" w:hAnsi="Times New Roman" w:cs="Times New Roman"/>
          <w:b/>
          <w:sz w:val="24"/>
          <w:szCs w:val="24"/>
          <w:lang w:eastAsia="et-EE"/>
        </w:rPr>
      </w:pPr>
      <w:bookmarkStart w:id="0" w:name="_Hlk150151357"/>
      <w:r w:rsidRPr="00BA1926">
        <w:rPr>
          <w:rFonts w:ascii="Times New Roman" w:eastAsiaTheme="minorEastAsia" w:hAnsi="Times New Roman" w:cs="Times New Roman"/>
          <w:b/>
          <w:sz w:val="24"/>
          <w:szCs w:val="24"/>
          <w:lang w:eastAsia="et-EE"/>
        </w:rPr>
        <w:t>„</w:t>
      </w:r>
      <w:r w:rsidR="0037260B" w:rsidRPr="00BA1926">
        <w:rPr>
          <w:rFonts w:ascii="Times New Roman" w:eastAsiaTheme="minorEastAsia" w:hAnsi="Times New Roman" w:cs="Times New Roman"/>
          <w:b/>
          <w:sz w:val="24"/>
          <w:szCs w:val="24"/>
          <w:lang w:eastAsia="et-EE"/>
        </w:rPr>
        <w:t>Ringist välja“ koostöömudeli arendami</w:t>
      </w:r>
      <w:r w:rsidR="0067040C" w:rsidRPr="00BA1926">
        <w:rPr>
          <w:rFonts w:ascii="Times New Roman" w:eastAsiaTheme="minorEastAsia" w:hAnsi="Times New Roman" w:cs="Times New Roman"/>
          <w:b/>
          <w:sz w:val="24"/>
          <w:szCs w:val="24"/>
          <w:lang w:eastAsia="et-EE"/>
        </w:rPr>
        <w:t>s</w:t>
      </w:r>
      <w:r w:rsidR="0037260B" w:rsidRPr="00BA1926">
        <w:rPr>
          <w:rFonts w:ascii="Times New Roman" w:eastAsiaTheme="minorEastAsia" w:hAnsi="Times New Roman" w:cs="Times New Roman"/>
          <w:b/>
          <w:sz w:val="24"/>
          <w:szCs w:val="24"/>
          <w:lang w:eastAsia="et-EE"/>
        </w:rPr>
        <w:t>e, rakendami</w:t>
      </w:r>
      <w:r w:rsidR="0067040C" w:rsidRPr="00BA1926">
        <w:rPr>
          <w:rFonts w:ascii="Times New Roman" w:eastAsiaTheme="minorEastAsia" w:hAnsi="Times New Roman" w:cs="Times New Roman"/>
          <w:b/>
          <w:sz w:val="24"/>
          <w:szCs w:val="24"/>
          <w:lang w:eastAsia="et-EE"/>
        </w:rPr>
        <w:t>s</w:t>
      </w:r>
      <w:r w:rsidR="0037260B" w:rsidRPr="00BA1926">
        <w:rPr>
          <w:rFonts w:ascii="Times New Roman" w:eastAsiaTheme="minorEastAsia" w:hAnsi="Times New Roman" w:cs="Times New Roman"/>
          <w:b/>
          <w:sz w:val="24"/>
          <w:szCs w:val="24"/>
          <w:lang w:eastAsia="et-EE"/>
        </w:rPr>
        <w:t>e ja laiendami</w:t>
      </w:r>
      <w:r w:rsidR="0067040C" w:rsidRPr="00BA1926">
        <w:rPr>
          <w:rFonts w:ascii="Times New Roman" w:eastAsiaTheme="minorEastAsia" w:hAnsi="Times New Roman" w:cs="Times New Roman"/>
          <w:b/>
          <w:sz w:val="24"/>
          <w:szCs w:val="24"/>
          <w:lang w:eastAsia="et-EE"/>
        </w:rPr>
        <w:t>s</w:t>
      </w:r>
      <w:r w:rsidR="0037260B" w:rsidRPr="00BA1926">
        <w:rPr>
          <w:rFonts w:ascii="Times New Roman" w:eastAsiaTheme="minorEastAsia" w:hAnsi="Times New Roman" w:cs="Times New Roman"/>
          <w:b/>
          <w:sz w:val="24"/>
          <w:szCs w:val="24"/>
          <w:lang w:eastAsia="et-EE"/>
        </w:rPr>
        <w:t>e</w:t>
      </w:r>
      <w:r w:rsidR="00DB6D99" w:rsidRPr="00BA1926">
        <w:rPr>
          <w:rFonts w:ascii="Times New Roman" w:eastAsiaTheme="minorEastAsia" w:hAnsi="Times New Roman" w:cs="Times New Roman"/>
          <w:b/>
          <w:sz w:val="24"/>
          <w:szCs w:val="24"/>
          <w:lang w:eastAsia="et-EE"/>
        </w:rPr>
        <w:t xml:space="preserve"> muud kulud</w:t>
      </w:r>
      <w:bookmarkEnd w:id="0"/>
      <w:r w:rsidR="003E53BD" w:rsidRPr="00BA1926">
        <w:rPr>
          <w:rFonts w:ascii="Times New Roman" w:eastAsiaTheme="minorEastAsia" w:hAnsi="Times New Roman" w:cs="Times New Roman"/>
          <w:b/>
          <w:sz w:val="24"/>
          <w:szCs w:val="24"/>
          <w:lang w:eastAsia="et-EE"/>
        </w:rPr>
        <w:t xml:space="preserve"> </w:t>
      </w:r>
      <w:r w:rsidR="003E53BD" w:rsidRPr="00BA1926">
        <w:rPr>
          <w:rFonts w:ascii="Times New Roman" w:eastAsiaTheme="minorEastAsia" w:hAnsi="Times New Roman" w:cs="Times New Roman"/>
          <w:bCs/>
          <w:sz w:val="24"/>
          <w:szCs w:val="24"/>
          <w:lang w:eastAsia="et-EE"/>
        </w:rPr>
        <w:t>(eelarve tabeli rida nr 1.1.1.2)</w:t>
      </w:r>
    </w:p>
    <w:p w14:paraId="1A2AA275" w14:textId="77777777" w:rsidR="00B619C0" w:rsidRPr="00BA1926" w:rsidRDefault="00B619C0" w:rsidP="00BA1926"/>
    <w:p w14:paraId="2AC276DA" w14:textId="26B66BEB" w:rsidR="00A57233" w:rsidRPr="00BA1926" w:rsidRDefault="00356294" w:rsidP="00BA1926">
      <w:r w:rsidRPr="00BA1926">
        <w:t xml:space="preserve">Arenduskuludeks on 2024. aastal planeeritud </w:t>
      </w:r>
      <w:r w:rsidR="00FD1E60">
        <w:rPr>
          <w:b/>
          <w:bCs/>
        </w:rPr>
        <w:t>2</w:t>
      </w:r>
      <w:r w:rsidRPr="00767C78">
        <w:rPr>
          <w:b/>
          <w:bCs/>
        </w:rPr>
        <w:t xml:space="preserve">0 000 </w:t>
      </w:r>
      <w:r w:rsidRPr="00BA1926">
        <w:t>eurot</w:t>
      </w:r>
      <w:r w:rsidR="000D75A4">
        <w:t>. See on kavandatud</w:t>
      </w:r>
      <w:r w:rsidRPr="00BA1926">
        <w:t xml:space="preserve"> </w:t>
      </w:r>
      <w:r w:rsidR="008938D0">
        <w:t>mõjude hindamise mudeli väljatöötamise (sh nõustamiskulu jms), „Ringist välja</w:t>
      </w:r>
      <w:r w:rsidR="001B6873">
        <w:t>“</w:t>
      </w:r>
      <w:r w:rsidR="008938D0">
        <w:t xml:space="preserve"> koostöömudeli“ </w:t>
      </w:r>
      <w:r w:rsidRPr="00BA1926">
        <w:t xml:space="preserve">infopäevade, </w:t>
      </w:r>
      <w:r w:rsidRPr="002018E6">
        <w:t>seminaride, konverentsi läbiviimise</w:t>
      </w:r>
      <w:r w:rsidRPr="00BA1926">
        <w:t xml:space="preserve"> (ruumi rent, esitlustehnika, toitlustamine, koolitajate kulu vms) ning koostöömudeliga seotud juhend- ja koolitusmaterjalide koostamise, tiražeerimise või avaldamise (ekspertide tasu</w:t>
      </w:r>
      <w:r w:rsidR="00A57233" w:rsidRPr="00BA1926">
        <w:t>, kujundus, tõlkimis</w:t>
      </w:r>
      <w:r w:rsidRPr="00BA1926">
        <w:t xml:space="preserve">e, </w:t>
      </w:r>
      <w:r w:rsidR="00A57233" w:rsidRPr="00BA1926">
        <w:t>keeletoimetamine</w:t>
      </w:r>
      <w:r w:rsidRPr="00BA1926">
        <w:t xml:space="preserve"> vms)</w:t>
      </w:r>
      <w:r w:rsidR="00375B1C">
        <w:t>,</w:t>
      </w:r>
      <w:r w:rsidRPr="00BA1926">
        <w:t xml:space="preserve"> </w:t>
      </w:r>
      <w:r w:rsidR="001B6873" w:rsidRPr="00BA1926">
        <w:t>samuti</w:t>
      </w:r>
      <w:r w:rsidR="001B6873">
        <w:t xml:space="preserve"> projektimeeskonna, kohaliku tasandi spetsialistide ja kolmandate isikute </w:t>
      </w:r>
      <w:r w:rsidRPr="00BA1926">
        <w:t>seminaridel või konverentsidel osalemise</w:t>
      </w:r>
      <w:r w:rsidR="000D75A4">
        <w:t xml:space="preserve"> jaoks.</w:t>
      </w:r>
      <w:r w:rsidR="001B6873">
        <w:t xml:space="preserve"> </w:t>
      </w:r>
    </w:p>
    <w:p w14:paraId="57EDCBD7" w14:textId="77777777" w:rsidR="00A57233" w:rsidRPr="00BA1926" w:rsidRDefault="00A57233" w:rsidP="00BA1926"/>
    <w:p w14:paraId="01565EEB" w14:textId="41870AF6" w:rsidR="00A57233" w:rsidRPr="00BA1926" w:rsidRDefault="003F0389" w:rsidP="00BA1926">
      <w:r w:rsidRPr="00BA1926">
        <w:t>2024. aastal on</w:t>
      </w:r>
      <w:r w:rsidR="00B619C0" w:rsidRPr="00BA1926">
        <w:t xml:space="preserve"> kohalikul tasandil </w:t>
      </w:r>
      <w:r w:rsidR="00BA3C8C">
        <w:t xml:space="preserve">koostöömudelit </w:t>
      </w:r>
      <w:r w:rsidR="00B619C0" w:rsidRPr="00BA1926">
        <w:t>rakendavatele</w:t>
      </w:r>
      <w:r w:rsidR="00E66135">
        <w:t xml:space="preserve"> ja rakendama asuvatele</w:t>
      </w:r>
      <w:r w:rsidR="00B619C0" w:rsidRPr="00BA1926">
        <w:t xml:space="preserve"> </w:t>
      </w:r>
      <w:r w:rsidR="002018E6">
        <w:t xml:space="preserve">kohaliku tasandi </w:t>
      </w:r>
      <w:r w:rsidR="00B619C0" w:rsidRPr="00BA1926">
        <w:t xml:space="preserve">spetsialistidele (sh projektimeeskonnale) </w:t>
      </w:r>
      <w:r w:rsidRPr="00BA1926">
        <w:t>koolitus</w:t>
      </w:r>
      <w:r w:rsidR="00B619C0" w:rsidRPr="00BA1926">
        <w:t>kuludeks sh seminarid</w:t>
      </w:r>
      <w:r w:rsidR="00BA3C8C">
        <w:t>e</w:t>
      </w:r>
      <w:r w:rsidR="00B619C0" w:rsidRPr="00BA1926">
        <w:t>, infopäevad</w:t>
      </w:r>
      <w:r w:rsidR="00BA3C8C">
        <w:t>e</w:t>
      </w:r>
      <w:r w:rsidR="00B619C0" w:rsidRPr="00BA1926">
        <w:t xml:space="preserve"> vms</w:t>
      </w:r>
      <w:r w:rsidR="00BA3C8C">
        <w:t xml:space="preserve"> läbiviimiseks</w:t>
      </w:r>
      <w:r w:rsidR="00B619C0" w:rsidRPr="00BA1926">
        <w:t>(</w:t>
      </w:r>
      <w:r w:rsidR="00A57233" w:rsidRPr="00BA1926">
        <w:t>koolitaja</w:t>
      </w:r>
      <w:r w:rsidR="00B619C0" w:rsidRPr="00BA1926">
        <w:t xml:space="preserve">d, </w:t>
      </w:r>
      <w:r w:rsidR="00A57233" w:rsidRPr="00BA1926">
        <w:t xml:space="preserve">koolitusmaterjalid, õppematerjalid, </w:t>
      </w:r>
      <w:r w:rsidR="00B619C0" w:rsidRPr="00BA1926">
        <w:t xml:space="preserve">esitlustehnika, </w:t>
      </w:r>
      <w:r w:rsidR="00A57233" w:rsidRPr="00BA1926">
        <w:t>transport, ruumi</w:t>
      </w:r>
      <w:r w:rsidR="00B619C0" w:rsidRPr="00BA1926">
        <w:t xml:space="preserve"> </w:t>
      </w:r>
      <w:r w:rsidR="00A57233" w:rsidRPr="00BA1926">
        <w:t>rent, toitlustus, tõlgid,</w:t>
      </w:r>
      <w:r w:rsidR="00B619C0" w:rsidRPr="00BA1926">
        <w:t xml:space="preserve"> vms sh</w:t>
      </w:r>
      <w:r w:rsidR="00A57233" w:rsidRPr="00BA1926">
        <w:t xml:space="preserve"> lähetused, majutus</w:t>
      </w:r>
      <w:r w:rsidR="00B619C0" w:rsidRPr="00BA1926">
        <w:t xml:space="preserve">) ja </w:t>
      </w:r>
      <w:r w:rsidR="00A57233" w:rsidRPr="00BA1926">
        <w:t>õppevisii</w:t>
      </w:r>
      <w:r w:rsidR="00B619C0" w:rsidRPr="00BA1926">
        <w:t xml:space="preserve">tidega seotud kuludeks planeeritud </w:t>
      </w:r>
      <w:r w:rsidR="00B619C0" w:rsidRPr="00BA1926">
        <w:rPr>
          <w:b/>
          <w:bCs/>
        </w:rPr>
        <w:t>10 </w:t>
      </w:r>
      <w:r w:rsidR="00BA3C8C">
        <w:rPr>
          <w:b/>
          <w:bCs/>
        </w:rPr>
        <w:t>5</w:t>
      </w:r>
      <w:r w:rsidR="00B619C0" w:rsidRPr="00BA1926">
        <w:rPr>
          <w:b/>
          <w:bCs/>
        </w:rPr>
        <w:t>00</w:t>
      </w:r>
      <w:r w:rsidR="00B619C0" w:rsidRPr="00BA1926">
        <w:t xml:space="preserve"> eurot</w:t>
      </w:r>
      <w:r w:rsidR="00E66135">
        <w:t>.</w:t>
      </w:r>
    </w:p>
    <w:p w14:paraId="31420317" w14:textId="77777777" w:rsidR="00A57233" w:rsidRPr="00BA1926" w:rsidRDefault="00A57233" w:rsidP="00BA1926"/>
    <w:p w14:paraId="0796D765" w14:textId="56B43EB3" w:rsidR="00356294" w:rsidRPr="00BA1926" w:rsidRDefault="00E66135" w:rsidP="00BA1926">
      <w:r>
        <w:t>K</w:t>
      </w:r>
      <w:r w:rsidRPr="00E66135">
        <w:t>ohalikul tasandil koostöömudelit rakendavatele ja rakendama asuvatele kohaliku tasandi spetsialistidele (sh projektimeeskonnale)</w:t>
      </w:r>
      <w:r>
        <w:t xml:space="preserve"> </w:t>
      </w:r>
      <w:proofErr w:type="spellStart"/>
      <w:r>
        <w:t>k</w:t>
      </w:r>
      <w:r w:rsidR="00A57233" w:rsidRPr="00BA1926">
        <w:t>ovisioonide</w:t>
      </w:r>
      <w:proofErr w:type="spellEnd"/>
      <w:r w:rsidR="00A57233" w:rsidRPr="00BA1926">
        <w:t xml:space="preserve"> ja nõustamiste kuludeks (sh ekspertnõustamised ja erikulu noore toetamiseks sh kogemusnõustamine) ning koostöögruppide toetamiseks on 2024. aastaks planeeritud </w:t>
      </w:r>
      <w:r w:rsidR="00B619C0" w:rsidRPr="00BA1926">
        <w:rPr>
          <w:b/>
          <w:bCs/>
        </w:rPr>
        <w:t>6700</w:t>
      </w:r>
      <w:r w:rsidR="00A57233" w:rsidRPr="00BA1926">
        <w:t xml:space="preserve"> eurot.</w:t>
      </w:r>
      <w:r w:rsidR="00356294" w:rsidRPr="00BA1926">
        <w:t xml:space="preserve"> </w:t>
      </w:r>
    </w:p>
    <w:p w14:paraId="1650838E" w14:textId="77777777" w:rsidR="007A0191" w:rsidRDefault="007A0191" w:rsidP="00BA1926"/>
    <w:p w14:paraId="7CF158BB" w14:textId="1733434F" w:rsidR="00356294" w:rsidRPr="00BA1926" w:rsidRDefault="00356294" w:rsidP="00BA1926">
      <w:r w:rsidRPr="00BA1926">
        <w:t xml:space="preserve">2024. aastaks on „Ringist välja“ koostöömudeli arendamise, rakendamise ja laiendamise muudeks kuludeks planeeritud  </w:t>
      </w:r>
      <w:r w:rsidR="00DC0E1E">
        <w:rPr>
          <w:b/>
          <w:bCs/>
        </w:rPr>
        <w:t>37 200</w:t>
      </w:r>
      <w:r w:rsidRPr="00BA1926">
        <w:t xml:space="preserve"> eurot</w:t>
      </w:r>
    </w:p>
    <w:p w14:paraId="57700BC1" w14:textId="51E5FD03" w:rsidR="00A57233" w:rsidRPr="00470BA7" w:rsidRDefault="00A57233" w:rsidP="00A57233"/>
    <w:p w14:paraId="2C11C925" w14:textId="1C62A4E0" w:rsidR="00DB6D99" w:rsidRPr="00390F6F" w:rsidRDefault="00DB6D99" w:rsidP="00DB6D99">
      <w:pPr>
        <w:spacing w:before="240" w:line="240" w:lineRule="auto"/>
        <w:rPr>
          <w:bCs/>
        </w:rPr>
      </w:pPr>
      <w:r w:rsidRPr="00470BA7">
        <w:rPr>
          <w:b/>
        </w:rPr>
        <w:t>Tegevuse 2.1 elluviimiseks 202</w:t>
      </w:r>
      <w:r w:rsidR="0092225E">
        <w:rPr>
          <w:b/>
        </w:rPr>
        <w:t>4</w:t>
      </w:r>
      <w:r w:rsidRPr="00470BA7">
        <w:rPr>
          <w:b/>
        </w:rPr>
        <w:t xml:space="preserve">. aastal </w:t>
      </w:r>
      <w:r w:rsidR="0092225E">
        <w:rPr>
          <w:b/>
        </w:rPr>
        <w:t xml:space="preserve">on </w:t>
      </w:r>
      <w:r w:rsidR="003212E1">
        <w:rPr>
          <w:b/>
        </w:rPr>
        <w:t>planeeritud</w:t>
      </w:r>
      <w:r w:rsidR="0092225E">
        <w:rPr>
          <w:b/>
        </w:rPr>
        <w:t xml:space="preserve"> </w:t>
      </w:r>
      <w:r w:rsidR="00390F6F">
        <w:rPr>
          <w:b/>
        </w:rPr>
        <w:t xml:space="preserve">kokku </w:t>
      </w:r>
      <w:r w:rsidR="002B2D5E" w:rsidRPr="002B2D5E">
        <w:rPr>
          <w:b/>
        </w:rPr>
        <w:t>159067,80</w:t>
      </w:r>
      <w:r w:rsidR="002B2D5E">
        <w:rPr>
          <w:b/>
        </w:rPr>
        <w:t xml:space="preserve"> </w:t>
      </w:r>
      <w:r w:rsidR="00390F6F">
        <w:rPr>
          <w:b/>
        </w:rPr>
        <w:t xml:space="preserve">eurot, </w:t>
      </w:r>
      <w:r w:rsidR="00390F6F" w:rsidRPr="00390F6F">
        <w:rPr>
          <w:bCs/>
        </w:rPr>
        <w:t>millest 15</w:t>
      </w:r>
      <w:r w:rsidR="00375B1C">
        <w:rPr>
          <w:bCs/>
        </w:rPr>
        <w:t> </w:t>
      </w:r>
      <w:r w:rsidR="00390F6F" w:rsidRPr="00390F6F">
        <w:rPr>
          <w:bCs/>
        </w:rPr>
        <w:t>895,80</w:t>
      </w:r>
      <w:r w:rsidR="00390F6F">
        <w:rPr>
          <w:bCs/>
        </w:rPr>
        <w:t xml:space="preserve"> </w:t>
      </w:r>
      <w:r w:rsidR="00390F6F" w:rsidRPr="00390F6F">
        <w:rPr>
          <w:bCs/>
        </w:rPr>
        <w:t>eurot on kaudsed kulud (15% otsestest personalikuludest).</w:t>
      </w:r>
    </w:p>
    <w:p w14:paraId="415E50CE" w14:textId="77777777" w:rsidR="00DB6D99" w:rsidRPr="00672FE8" w:rsidRDefault="00DB6D99" w:rsidP="00DB6D99">
      <w:pPr>
        <w:spacing w:line="240" w:lineRule="auto"/>
      </w:pPr>
    </w:p>
    <w:p w14:paraId="1BA08495" w14:textId="5E5BBFD0" w:rsidR="00DB6D99" w:rsidRPr="00D02E7E" w:rsidRDefault="00DB6D99" w:rsidP="00D02E7E">
      <w:pPr>
        <w:widowControl/>
        <w:numPr>
          <w:ilvl w:val="1"/>
          <w:numId w:val="20"/>
        </w:numPr>
        <w:suppressAutoHyphens w:val="0"/>
        <w:spacing w:before="120" w:after="200" w:line="276" w:lineRule="auto"/>
        <w:ind w:left="284" w:hanging="284"/>
        <w:contextualSpacing/>
        <w:rPr>
          <w:rFonts w:eastAsiaTheme="minorEastAsia"/>
          <w:b/>
          <w:kern w:val="0"/>
          <w:lang w:eastAsia="et-EE" w:bidi="ar-SA"/>
        </w:rPr>
      </w:pPr>
      <w:r w:rsidRPr="00D02E7E">
        <w:rPr>
          <w:rFonts w:eastAsiaTheme="minorEastAsia"/>
          <w:b/>
          <w:kern w:val="0"/>
          <w:lang w:eastAsia="et-EE" w:bidi="ar-SA"/>
        </w:rPr>
        <w:t xml:space="preserve">Toetatav tegevus 2.2: </w:t>
      </w:r>
      <w:r w:rsidR="00B11894" w:rsidRPr="00D02E7E">
        <w:rPr>
          <w:rFonts w:eastAsiaTheme="minorEastAsia"/>
          <w:b/>
          <w:kern w:val="0"/>
          <w:lang w:eastAsia="et-EE" w:bidi="ar-SA"/>
        </w:rPr>
        <w:t>Koolitused ennetusalase kompetentsi arendamiseks ning riskikäitumisega noorte toetamiseks</w:t>
      </w:r>
    </w:p>
    <w:p w14:paraId="5A8E0205" w14:textId="54D4E1C2" w:rsidR="00DB6D99" w:rsidRPr="00672FE8" w:rsidRDefault="00B11894" w:rsidP="002C4D78">
      <w:pPr>
        <w:pStyle w:val="ListParagraph"/>
        <w:numPr>
          <w:ilvl w:val="2"/>
          <w:numId w:val="20"/>
        </w:numPr>
        <w:rPr>
          <w:rFonts w:ascii="Times New Roman" w:eastAsiaTheme="minorEastAsia" w:hAnsi="Times New Roman" w:cs="Times New Roman"/>
          <w:b/>
          <w:sz w:val="24"/>
          <w:szCs w:val="24"/>
          <w:lang w:eastAsia="et-EE"/>
        </w:rPr>
      </w:pPr>
      <w:r w:rsidRPr="00672FE8">
        <w:rPr>
          <w:rFonts w:ascii="Times New Roman" w:eastAsiaTheme="minorEastAsia" w:hAnsi="Times New Roman" w:cs="Times New Roman"/>
          <w:b/>
          <w:sz w:val="24"/>
          <w:szCs w:val="24"/>
          <w:lang w:eastAsia="et-EE"/>
        </w:rPr>
        <w:t xml:space="preserve">Ennetuskoolituste arendamise ja elluviimise </w:t>
      </w:r>
      <w:r w:rsidR="00DB6D99" w:rsidRPr="00672FE8">
        <w:rPr>
          <w:rFonts w:ascii="Times New Roman" w:eastAsiaTheme="minorEastAsia" w:hAnsi="Times New Roman" w:cs="Times New Roman"/>
          <w:b/>
          <w:sz w:val="24"/>
          <w:szCs w:val="24"/>
          <w:lang w:eastAsia="et-EE"/>
        </w:rPr>
        <w:t>otsene personalikulu</w:t>
      </w:r>
      <w:r w:rsidR="003E53BD">
        <w:rPr>
          <w:rFonts w:ascii="Times New Roman" w:eastAsiaTheme="minorEastAsia" w:hAnsi="Times New Roman" w:cs="Times New Roman"/>
          <w:b/>
          <w:sz w:val="24"/>
          <w:szCs w:val="24"/>
          <w:lang w:eastAsia="et-EE"/>
        </w:rPr>
        <w:t xml:space="preserve"> </w:t>
      </w:r>
      <w:r w:rsidR="003E53BD">
        <w:rPr>
          <w:rFonts w:ascii="Times New Roman" w:eastAsiaTheme="minorEastAsia" w:hAnsi="Times New Roman" w:cs="Times New Roman"/>
          <w:bCs/>
          <w:sz w:val="24"/>
          <w:szCs w:val="24"/>
          <w:lang w:eastAsia="et-EE"/>
        </w:rPr>
        <w:t>(eelarve tabeli rida 1.2.1.1)</w:t>
      </w:r>
    </w:p>
    <w:p w14:paraId="14F05D8D" w14:textId="79FABA0B" w:rsidR="00DB6D99" w:rsidRPr="00672FE8" w:rsidRDefault="00DB6D99" w:rsidP="00DB6D99">
      <w:r w:rsidRPr="00672FE8">
        <w:t>202</w:t>
      </w:r>
      <w:r w:rsidR="0092225E">
        <w:t>4</w:t>
      </w:r>
      <w:r w:rsidRPr="00672FE8">
        <w:t>. aastaks</w:t>
      </w:r>
      <w:r w:rsidR="00625719">
        <w:t xml:space="preserve"> on e</w:t>
      </w:r>
      <w:r w:rsidR="00625719" w:rsidRPr="00625719">
        <w:t>nnetuskoolituste arendamise ja elluviimise</w:t>
      </w:r>
      <w:r w:rsidR="00625719">
        <w:t xml:space="preserve">ga seotud </w:t>
      </w:r>
      <w:r w:rsidR="003E53BD">
        <w:t xml:space="preserve">otseseid </w:t>
      </w:r>
      <w:r w:rsidR="00625719">
        <w:t xml:space="preserve">personalikulusid planeeritud (projektijuhi, </w:t>
      </w:r>
      <w:r w:rsidR="002203D9">
        <w:t xml:space="preserve">koolitusspetsialisti, </w:t>
      </w:r>
      <w:r w:rsidR="00625719">
        <w:t xml:space="preserve">haridustehnoloogi ning </w:t>
      </w:r>
      <w:r w:rsidR="002203D9">
        <w:t xml:space="preserve">vanemspetsialisti </w:t>
      </w:r>
      <w:r w:rsidR="00625719">
        <w:t xml:space="preserve">palgakuludeks) </w:t>
      </w:r>
      <w:r w:rsidR="00F945A6">
        <w:rPr>
          <w:b/>
          <w:bCs/>
        </w:rPr>
        <w:t>60720</w:t>
      </w:r>
      <w:r w:rsidR="00625719">
        <w:t xml:space="preserve"> eurot</w:t>
      </w:r>
      <w:r w:rsidRPr="00672FE8">
        <w:t>.</w:t>
      </w:r>
    </w:p>
    <w:p w14:paraId="644194A1" w14:textId="5138AFFF" w:rsidR="00DB6D99" w:rsidRPr="00672FE8" w:rsidRDefault="00B11894" w:rsidP="002C4D78">
      <w:pPr>
        <w:pStyle w:val="ListParagraph"/>
        <w:numPr>
          <w:ilvl w:val="2"/>
          <w:numId w:val="20"/>
        </w:numPr>
        <w:spacing w:before="240"/>
        <w:contextualSpacing/>
        <w:rPr>
          <w:rFonts w:ascii="Times New Roman" w:eastAsiaTheme="minorEastAsia" w:hAnsi="Times New Roman" w:cs="Times New Roman"/>
          <w:b/>
          <w:sz w:val="24"/>
          <w:szCs w:val="24"/>
          <w:lang w:eastAsia="et-EE"/>
        </w:rPr>
      </w:pPr>
      <w:r w:rsidRPr="00672FE8">
        <w:rPr>
          <w:rFonts w:ascii="Times New Roman" w:eastAsiaTheme="minorEastAsia" w:hAnsi="Times New Roman" w:cs="Times New Roman"/>
          <w:b/>
          <w:sz w:val="24"/>
          <w:szCs w:val="24"/>
          <w:lang w:eastAsia="et-EE"/>
        </w:rPr>
        <w:t>Ennetuskoolituste arendamise ja elluviimise</w:t>
      </w:r>
      <w:r w:rsidR="00DB6D99" w:rsidRPr="00672FE8">
        <w:rPr>
          <w:rFonts w:ascii="Times New Roman" w:eastAsiaTheme="minorEastAsia" w:hAnsi="Times New Roman" w:cs="Times New Roman"/>
          <w:b/>
          <w:sz w:val="24"/>
          <w:szCs w:val="24"/>
          <w:lang w:eastAsia="et-EE"/>
        </w:rPr>
        <w:t xml:space="preserve"> muud kulud</w:t>
      </w:r>
      <w:r w:rsidR="003E53BD">
        <w:rPr>
          <w:rFonts w:ascii="Times New Roman" w:eastAsiaTheme="minorEastAsia" w:hAnsi="Times New Roman" w:cs="Times New Roman"/>
          <w:b/>
          <w:sz w:val="24"/>
          <w:szCs w:val="24"/>
          <w:lang w:eastAsia="et-EE"/>
        </w:rPr>
        <w:t xml:space="preserve"> </w:t>
      </w:r>
      <w:r w:rsidR="003E53BD">
        <w:rPr>
          <w:rFonts w:ascii="Times New Roman" w:eastAsiaTheme="minorEastAsia" w:hAnsi="Times New Roman" w:cs="Times New Roman"/>
          <w:bCs/>
          <w:sz w:val="24"/>
          <w:szCs w:val="24"/>
          <w:lang w:eastAsia="et-EE"/>
        </w:rPr>
        <w:t>(eelarve tabeli rida 1.2.1.2)</w:t>
      </w:r>
    </w:p>
    <w:p w14:paraId="0E92499C" w14:textId="29AC5C70" w:rsidR="0010099F" w:rsidRPr="0010099F" w:rsidRDefault="0010099F" w:rsidP="0010099F">
      <w:r>
        <w:t>2024. aastaks on planeeritud k</w:t>
      </w:r>
      <w:r w:rsidRPr="0010099F">
        <w:t xml:space="preserve">oolitajate </w:t>
      </w:r>
      <w:proofErr w:type="spellStart"/>
      <w:r w:rsidRPr="0010099F">
        <w:t>andragoogilise</w:t>
      </w:r>
      <w:proofErr w:type="spellEnd"/>
      <w:r w:rsidRPr="0010099F">
        <w:t xml:space="preserve"> ja sisulise pädevuse tõstmiseks ja ühise </w:t>
      </w:r>
      <w:r w:rsidRPr="0010099F">
        <w:lastRenderedPageBreak/>
        <w:t>teadmisruumi loomiseks mõeldud koolitu</w:t>
      </w:r>
      <w:r>
        <w:t>ste</w:t>
      </w:r>
      <w:r w:rsidRPr="0010099F">
        <w:t xml:space="preserve"> ja supervisiooni</w:t>
      </w:r>
      <w:r>
        <w:t xml:space="preserve">de kuludeks </w:t>
      </w:r>
      <w:r w:rsidRPr="00786B12">
        <w:rPr>
          <w:b/>
          <w:bCs/>
        </w:rPr>
        <w:t>14</w:t>
      </w:r>
      <w:r w:rsidR="00786B12" w:rsidRPr="00786B12">
        <w:rPr>
          <w:b/>
          <w:bCs/>
        </w:rPr>
        <w:t xml:space="preserve"> </w:t>
      </w:r>
      <w:r w:rsidRPr="00786B12">
        <w:rPr>
          <w:b/>
          <w:bCs/>
        </w:rPr>
        <w:t>107,5</w:t>
      </w:r>
      <w:r>
        <w:t xml:space="preserve"> eurot</w:t>
      </w:r>
      <w:r w:rsidRPr="0010099F">
        <w:t xml:space="preserve">. </w:t>
      </w:r>
    </w:p>
    <w:p w14:paraId="39A86D9E" w14:textId="1D1E8BBD" w:rsidR="0010099F" w:rsidRDefault="0010099F" w:rsidP="00C52066"/>
    <w:p w14:paraId="55326949" w14:textId="61BABFEE" w:rsidR="0010099F" w:rsidRDefault="0010099F" w:rsidP="00C52066">
      <w:r>
        <w:t xml:space="preserve">Ennetuskoolituste läbiviimise koolitajate tasudeks on </w:t>
      </w:r>
      <w:r w:rsidR="000D75A4">
        <w:t xml:space="preserve">partner </w:t>
      </w:r>
      <w:r>
        <w:t>planeeri</w:t>
      </w:r>
      <w:r w:rsidR="009A0442">
        <w:t>nud</w:t>
      </w:r>
      <w:r>
        <w:t xml:space="preserve"> </w:t>
      </w:r>
      <w:r w:rsidRPr="00F831C6">
        <w:rPr>
          <w:b/>
          <w:bCs/>
        </w:rPr>
        <w:t>44</w:t>
      </w:r>
      <w:r w:rsidR="00375B1C">
        <w:rPr>
          <w:b/>
          <w:bCs/>
        </w:rPr>
        <w:t> </w:t>
      </w:r>
      <w:r w:rsidRPr="00F831C6">
        <w:rPr>
          <w:b/>
          <w:bCs/>
        </w:rPr>
        <w:t>956,8</w:t>
      </w:r>
      <w:r>
        <w:t xml:space="preserve"> eurot</w:t>
      </w:r>
      <w:r w:rsidR="00375B1C">
        <w:t xml:space="preserve">, </w:t>
      </w:r>
      <w:r>
        <w:t xml:space="preserve">koolituste läbiviimise korralduslikeks kuludeks on </w:t>
      </w:r>
      <w:r w:rsidR="00375B1C">
        <w:t xml:space="preserve">planeeritud </w:t>
      </w:r>
      <w:r w:rsidRPr="00786B12">
        <w:rPr>
          <w:b/>
          <w:bCs/>
        </w:rPr>
        <w:t>18</w:t>
      </w:r>
      <w:r w:rsidR="00786B12">
        <w:rPr>
          <w:b/>
          <w:bCs/>
        </w:rPr>
        <w:t xml:space="preserve"> </w:t>
      </w:r>
      <w:r w:rsidRPr="00786B12">
        <w:rPr>
          <w:b/>
          <w:bCs/>
        </w:rPr>
        <w:t>375</w:t>
      </w:r>
      <w:r>
        <w:t xml:space="preserve"> eurot ning koolitusmaterjalide</w:t>
      </w:r>
      <w:r w:rsidR="00375B1C">
        <w:t>,</w:t>
      </w:r>
      <w:r>
        <w:t xml:space="preserve"> </w:t>
      </w:r>
      <w:r w:rsidR="00F127EE">
        <w:t>sh koolitajate juhendmaterjali</w:t>
      </w:r>
      <w:r w:rsidR="00375B1C">
        <w:t>,</w:t>
      </w:r>
      <w:r w:rsidR="00F127EE">
        <w:t xml:space="preserve"> koostamiseks on planeeritud </w:t>
      </w:r>
      <w:r w:rsidR="00F127EE" w:rsidRPr="00786B12">
        <w:rPr>
          <w:b/>
          <w:bCs/>
        </w:rPr>
        <w:t>4</w:t>
      </w:r>
      <w:r w:rsidR="00786B12">
        <w:rPr>
          <w:b/>
          <w:bCs/>
        </w:rPr>
        <w:t xml:space="preserve"> </w:t>
      </w:r>
      <w:r w:rsidR="00F127EE" w:rsidRPr="00786B12">
        <w:rPr>
          <w:b/>
          <w:bCs/>
        </w:rPr>
        <w:t>000</w:t>
      </w:r>
      <w:r w:rsidR="00F127EE">
        <w:t xml:space="preserve"> eurot.</w:t>
      </w:r>
    </w:p>
    <w:p w14:paraId="149A0422" w14:textId="628160E0" w:rsidR="00F127EE" w:rsidRDefault="00F127EE" w:rsidP="00C52066">
      <w:r w:rsidRPr="00F127EE">
        <w:t>Sobivate hindamisvahendite kohandamise, rakendamise ja  mõju hindamisega seotud kulud</w:t>
      </w:r>
      <w:r>
        <w:t xml:space="preserve">eks on kavandatud 2024. aastal </w:t>
      </w:r>
      <w:r w:rsidRPr="00786B12">
        <w:rPr>
          <w:b/>
          <w:bCs/>
        </w:rPr>
        <w:t>2100</w:t>
      </w:r>
      <w:r>
        <w:t xml:space="preserve"> eurot.</w:t>
      </w:r>
    </w:p>
    <w:p w14:paraId="5D112E94" w14:textId="77777777" w:rsidR="00F127EE" w:rsidRDefault="00F127EE" w:rsidP="00C52066"/>
    <w:p w14:paraId="5E203F8F" w14:textId="470B715D" w:rsidR="00DB6D99" w:rsidRPr="00672FE8" w:rsidRDefault="00DB6D99" w:rsidP="00C52066">
      <w:pPr>
        <w:rPr>
          <w:rFonts w:eastAsiaTheme="majorEastAsia"/>
          <w:bCs/>
        </w:rPr>
      </w:pPr>
      <w:r w:rsidRPr="00672FE8">
        <w:t>202</w:t>
      </w:r>
      <w:r w:rsidR="002203D9">
        <w:t>4</w:t>
      </w:r>
      <w:r w:rsidRPr="00672FE8">
        <w:t xml:space="preserve">. aastaks on </w:t>
      </w:r>
      <w:r w:rsidR="00625719">
        <w:t>e</w:t>
      </w:r>
      <w:r w:rsidR="00625719" w:rsidRPr="00625719">
        <w:t xml:space="preserve">nnetuskoolituste arendamise ja elluviimise </w:t>
      </w:r>
      <w:r w:rsidR="00625719">
        <w:t>muudeks kuludeks planeeri</w:t>
      </w:r>
      <w:r w:rsidRPr="00672FE8">
        <w:t xml:space="preserve">tud </w:t>
      </w:r>
      <w:r w:rsidR="00786B12">
        <w:t xml:space="preserve">kokku </w:t>
      </w:r>
      <w:r w:rsidR="00786B12" w:rsidRPr="00786B12">
        <w:rPr>
          <w:b/>
          <w:bCs/>
        </w:rPr>
        <w:t>83 539,3</w:t>
      </w:r>
      <w:r w:rsidR="00786B12">
        <w:t xml:space="preserve"> eurot.</w:t>
      </w:r>
    </w:p>
    <w:p w14:paraId="5D139E64" w14:textId="3370FC2B" w:rsidR="00DB6D99" w:rsidRPr="00DB6D99" w:rsidRDefault="00DB6D99" w:rsidP="00DB6D99">
      <w:pPr>
        <w:spacing w:before="240" w:line="240" w:lineRule="auto"/>
      </w:pPr>
      <w:r w:rsidRPr="00672FE8">
        <w:rPr>
          <w:b/>
        </w:rPr>
        <w:t>Tegevuse 2.2 elluviimiseks</w:t>
      </w:r>
      <w:r w:rsidRPr="00DB6D99">
        <w:rPr>
          <w:b/>
        </w:rPr>
        <w:t xml:space="preserve"> 202</w:t>
      </w:r>
      <w:r w:rsidR="00767C78">
        <w:rPr>
          <w:b/>
        </w:rPr>
        <w:t>4</w:t>
      </w:r>
      <w:r w:rsidRPr="00DB6D99">
        <w:rPr>
          <w:b/>
        </w:rPr>
        <w:t xml:space="preserve">. aastal kulub </w:t>
      </w:r>
      <w:r w:rsidR="00F945A6" w:rsidRPr="00F945A6">
        <w:rPr>
          <w:b/>
        </w:rPr>
        <w:t>153367,3</w:t>
      </w:r>
      <w:r w:rsidRPr="00DB6D99">
        <w:rPr>
          <w:b/>
        </w:rPr>
        <w:t xml:space="preserve"> eurot</w:t>
      </w:r>
      <w:r w:rsidRPr="00DB6D99">
        <w:t xml:space="preserve">, millest </w:t>
      </w:r>
      <w:r w:rsidR="00F945A6" w:rsidRPr="00F945A6">
        <w:t>9108,0</w:t>
      </w:r>
      <w:r w:rsidRPr="00DB6D99">
        <w:t xml:space="preserve"> eurot on kaudsed kulud (15% otsestest personalikuludest).</w:t>
      </w:r>
    </w:p>
    <w:p w14:paraId="54B05C76" w14:textId="77777777" w:rsidR="00DB6D99" w:rsidRPr="00DB6D99" w:rsidRDefault="00DB6D99" w:rsidP="00DB6D99">
      <w:pPr>
        <w:widowControl/>
        <w:suppressAutoHyphens w:val="0"/>
        <w:spacing w:after="200" w:line="276" w:lineRule="auto"/>
        <w:contextualSpacing/>
        <w:rPr>
          <w:rFonts w:eastAsiaTheme="minorEastAsia"/>
          <w:kern w:val="0"/>
          <w:lang w:eastAsia="et-EE" w:bidi="ar-SA"/>
        </w:rPr>
      </w:pPr>
    </w:p>
    <w:p w14:paraId="0CD7F78F" w14:textId="77777777" w:rsidR="00DB6D99" w:rsidRPr="00DB6D99" w:rsidRDefault="00DB6D99" w:rsidP="00DB6D99">
      <w:pPr>
        <w:widowControl/>
        <w:suppressAutoHyphens w:val="0"/>
        <w:spacing w:after="200" w:line="276" w:lineRule="auto"/>
        <w:contextualSpacing/>
        <w:rPr>
          <w:rFonts w:eastAsiaTheme="minorEastAsia"/>
          <w:kern w:val="0"/>
          <w:lang w:eastAsia="et-EE" w:bidi="ar-SA"/>
        </w:rPr>
      </w:pPr>
    </w:p>
    <w:p w14:paraId="5440D083" w14:textId="6877B82C" w:rsidR="00DB6D99" w:rsidRPr="00E96978" w:rsidRDefault="00DB6D99" w:rsidP="00DB6D99">
      <w:pPr>
        <w:widowControl/>
        <w:numPr>
          <w:ilvl w:val="1"/>
          <w:numId w:val="12"/>
        </w:numPr>
        <w:suppressAutoHyphens w:val="0"/>
        <w:spacing w:before="240" w:line="240" w:lineRule="auto"/>
        <w:contextualSpacing/>
        <w:rPr>
          <w:rFonts w:eastAsiaTheme="minorEastAsia"/>
          <w:kern w:val="0"/>
          <w:lang w:eastAsia="et-EE" w:bidi="ar-SA"/>
        </w:rPr>
      </w:pPr>
      <w:r w:rsidRPr="00E96978">
        <w:rPr>
          <w:rFonts w:eastAsiaTheme="minorEastAsia"/>
          <w:b/>
          <w:kern w:val="0"/>
          <w:lang w:eastAsia="et-EE" w:bidi="ar-SA"/>
        </w:rPr>
        <w:t xml:space="preserve">Toetatav tegevus 2.3: </w:t>
      </w:r>
      <w:bookmarkStart w:id="1" w:name="_Hlk137634854"/>
      <w:r w:rsidR="009739BF" w:rsidRPr="00E96978">
        <w:rPr>
          <w:rFonts w:eastAsiaTheme="minorEastAsia"/>
          <w:b/>
          <w:kern w:val="0"/>
          <w:lang w:eastAsia="et-EE" w:bidi="ar-SA"/>
        </w:rPr>
        <w:t xml:space="preserve">Alkoholi ja teiste uimastitega seotud kahjude ja riskikäitumise vähendamise kompetentsi loomine </w:t>
      </w:r>
      <w:bookmarkEnd w:id="1"/>
    </w:p>
    <w:p w14:paraId="558C07D5" w14:textId="77777777" w:rsidR="00DB6D99" w:rsidRPr="00E96978" w:rsidRDefault="00DB6D99" w:rsidP="00DB6D99">
      <w:pPr>
        <w:widowControl/>
        <w:suppressAutoHyphens w:val="0"/>
        <w:spacing w:before="240" w:after="200" w:line="276" w:lineRule="auto"/>
        <w:ind w:left="357"/>
        <w:contextualSpacing/>
        <w:rPr>
          <w:rFonts w:eastAsiaTheme="minorEastAsia"/>
          <w:kern w:val="0"/>
          <w:lang w:eastAsia="et-EE" w:bidi="ar-SA"/>
        </w:rPr>
      </w:pPr>
    </w:p>
    <w:p w14:paraId="6517E17D" w14:textId="3E99A4D4" w:rsidR="00DB6D99" w:rsidRPr="00E96978" w:rsidRDefault="00D02E7E" w:rsidP="002C4D78">
      <w:pPr>
        <w:pStyle w:val="ListParagraph"/>
        <w:numPr>
          <w:ilvl w:val="2"/>
          <w:numId w:val="19"/>
        </w:numPr>
        <w:rPr>
          <w:rFonts w:ascii="Times New Roman" w:eastAsiaTheme="minorEastAsia" w:hAnsi="Times New Roman" w:cs="Times New Roman"/>
          <w:b/>
          <w:sz w:val="24"/>
          <w:szCs w:val="24"/>
          <w:lang w:eastAsia="et-EE"/>
        </w:rPr>
      </w:pPr>
      <w:bookmarkStart w:id="2" w:name="_Hlk137635100"/>
      <w:r w:rsidRPr="00D02E7E">
        <w:rPr>
          <w:rFonts w:ascii="Times New Roman" w:eastAsiaTheme="minorEastAsia" w:hAnsi="Times New Roman" w:cs="Times New Roman"/>
          <w:b/>
          <w:sz w:val="24"/>
          <w:szCs w:val="24"/>
          <w:lang w:eastAsia="et-EE"/>
        </w:rPr>
        <w:t>Sekkumisprogrammi ettevalmistamine, katsetami</w:t>
      </w:r>
      <w:r>
        <w:rPr>
          <w:rFonts w:ascii="Times New Roman" w:eastAsiaTheme="minorEastAsia" w:hAnsi="Times New Roman" w:cs="Times New Roman"/>
          <w:b/>
          <w:sz w:val="24"/>
          <w:szCs w:val="24"/>
          <w:lang w:eastAsia="et-EE"/>
        </w:rPr>
        <w:t>s</w:t>
      </w:r>
      <w:r w:rsidRPr="00D02E7E">
        <w:rPr>
          <w:rFonts w:ascii="Times New Roman" w:eastAsiaTheme="minorEastAsia" w:hAnsi="Times New Roman" w:cs="Times New Roman"/>
          <w:b/>
          <w:sz w:val="24"/>
          <w:szCs w:val="24"/>
          <w:lang w:eastAsia="et-EE"/>
        </w:rPr>
        <w:t>e,  arendami</w:t>
      </w:r>
      <w:r>
        <w:rPr>
          <w:rFonts w:ascii="Times New Roman" w:eastAsiaTheme="minorEastAsia" w:hAnsi="Times New Roman" w:cs="Times New Roman"/>
          <w:b/>
          <w:sz w:val="24"/>
          <w:szCs w:val="24"/>
          <w:lang w:eastAsia="et-EE"/>
        </w:rPr>
        <w:t>s</w:t>
      </w:r>
      <w:r w:rsidRPr="00D02E7E">
        <w:rPr>
          <w:rFonts w:ascii="Times New Roman" w:eastAsiaTheme="minorEastAsia" w:hAnsi="Times New Roman" w:cs="Times New Roman"/>
          <w:b/>
          <w:sz w:val="24"/>
          <w:szCs w:val="24"/>
          <w:lang w:eastAsia="et-EE"/>
        </w:rPr>
        <w:t>e ja laiendami</w:t>
      </w:r>
      <w:bookmarkEnd w:id="2"/>
      <w:r>
        <w:rPr>
          <w:rFonts w:ascii="Times New Roman" w:eastAsiaTheme="minorEastAsia" w:hAnsi="Times New Roman" w:cs="Times New Roman"/>
          <w:b/>
          <w:sz w:val="24"/>
          <w:szCs w:val="24"/>
          <w:lang w:eastAsia="et-EE"/>
        </w:rPr>
        <w:t xml:space="preserve">se </w:t>
      </w:r>
      <w:r w:rsidR="00DB6D99" w:rsidRPr="00E96978">
        <w:rPr>
          <w:rFonts w:ascii="Times New Roman" w:eastAsiaTheme="minorEastAsia" w:hAnsi="Times New Roman" w:cs="Times New Roman"/>
          <w:b/>
          <w:sz w:val="24"/>
          <w:szCs w:val="24"/>
          <w:lang w:eastAsia="et-EE"/>
        </w:rPr>
        <w:t>otsene personalikulu</w:t>
      </w:r>
      <w:r w:rsidR="003A5F5F">
        <w:rPr>
          <w:rFonts w:ascii="Times New Roman" w:eastAsiaTheme="minorEastAsia" w:hAnsi="Times New Roman" w:cs="Times New Roman"/>
          <w:b/>
          <w:sz w:val="24"/>
          <w:szCs w:val="24"/>
          <w:lang w:eastAsia="et-EE"/>
        </w:rPr>
        <w:t xml:space="preserve"> </w:t>
      </w:r>
      <w:r w:rsidR="003A5F5F">
        <w:rPr>
          <w:rFonts w:ascii="Times New Roman" w:eastAsiaTheme="minorEastAsia" w:hAnsi="Times New Roman" w:cs="Times New Roman"/>
          <w:bCs/>
          <w:sz w:val="24"/>
          <w:szCs w:val="24"/>
          <w:lang w:eastAsia="et-EE"/>
        </w:rPr>
        <w:t>(eelarve tabeli rida 1.3.1.1)</w:t>
      </w:r>
    </w:p>
    <w:p w14:paraId="60325B17" w14:textId="60DD4DF1" w:rsidR="00DB6D99" w:rsidRDefault="00D02E7E" w:rsidP="00DB6D99">
      <w:r w:rsidRPr="00D02E7E">
        <w:t>Sekkumisprogrammi ettevalmistami</w:t>
      </w:r>
      <w:r>
        <w:t>s</w:t>
      </w:r>
      <w:r w:rsidRPr="00D02E7E">
        <w:t>e, katsetami</w:t>
      </w:r>
      <w:r>
        <w:t>s</w:t>
      </w:r>
      <w:r w:rsidRPr="00D02E7E">
        <w:t>e,  arendami</w:t>
      </w:r>
      <w:r>
        <w:t>s</w:t>
      </w:r>
      <w:r w:rsidRPr="00D02E7E">
        <w:t>e ja laiendami</w:t>
      </w:r>
      <w:r>
        <w:t>s</w:t>
      </w:r>
      <w:r w:rsidRPr="00D02E7E">
        <w:t>e</w:t>
      </w:r>
      <w:r>
        <w:t xml:space="preserve"> </w:t>
      </w:r>
      <w:r w:rsidR="006403E6" w:rsidRPr="00E96978">
        <w:t>otseseid personalikulusid</w:t>
      </w:r>
      <w:r w:rsidR="006403E6">
        <w:t xml:space="preserve"> (projektijuhi</w:t>
      </w:r>
      <w:r w:rsidR="00F831C6">
        <w:t xml:space="preserve"> ja </w:t>
      </w:r>
      <w:r w:rsidR="006403E6">
        <w:t>koolitusspetsialisti palgakuludeks)</w:t>
      </w:r>
      <w:r w:rsidR="006403E6" w:rsidRPr="00DB6D99">
        <w:t xml:space="preserve"> </w:t>
      </w:r>
      <w:r w:rsidR="006403E6">
        <w:t>on</w:t>
      </w:r>
      <w:r w:rsidR="007A70B6">
        <w:t xml:space="preserve"> 202</w:t>
      </w:r>
      <w:r w:rsidR="00742CFD">
        <w:t>4</w:t>
      </w:r>
      <w:r w:rsidR="007A70B6">
        <w:t xml:space="preserve">. aastaks </w:t>
      </w:r>
      <w:r w:rsidR="006403E6">
        <w:t xml:space="preserve">planeeritud </w:t>
      </w:r>
      <w:r w:rsidR="00E0752B" w:rsidRPr="00E0752B">
        <w:rPr>
          <w:b/>
          <w:bCs/>
        </w:rPr>
        <w:t>34</w:t>
      </w:r>
      <w:r w:rsidR="00B05CC5">
        <w:rPr>
          <w:b/>
          <w:bCs/>
        </w:rPr>
        <w:t> </w:t>
      </w:r>
      <w:r w:rsidR="00E0752B" w:rsidRPr="00E0752B">
        <w:rPr>
          <w:b/>
          <w:bCs/>
        </w:rPr>
        <w:t>437,48</w:t>
      </w:r>
      <w:r w:rsidR="00E0752B">
        <w:t xml:space="preserve"> </w:t>
      </w:r>
      <w:r w:rsidR="006403E6" w:rsidRPr="00E0752B">
        <w:t>eurot</w:t>
      </w:r>
      <w:r w:rsidR="006403E6">
        <w:t>.</w:t>
      </w:r>
    </w:p>
    <w:p w14:paraId="4A90E670" w14:textId="77777777" w:rsidR="00B05CC5" w:rsidRPr="00DB6D99" w:rsidRDefault="00B05CC5" w:rsidP="00DB6D99"/>
    <w:p w14:paraId="06DD63AA" w14:textId="2E1FC16C" w:rsidR="00DB6D99" w:rsidRPr="00D86146" w:rsidRDefault="00D02E7E" w:rsidP="002C4D78">
      <w:pPr>
        <w:pStyle w:val="ListParagraph"/>
        <w:numPr>
          <w:ilvl w:val="2"/>
          <w:numId w:val="19"/>
        </w:numPr>
        <w:rPr>
          <w:rFonts w:ascii="Times New Roman" w:eastAsiaTheme="minorEastAsia" w:hAnsi="Times New Roman" w:cs="Times New Roman"/>
          <w:b/>
          <w:sz w:val="24"/>
          <w:szCs w:val="24"/>
          <w:lang w:eastAsia="et-EE"/>
        </w:rPr>
      </w:pPr>
      <w:r w:rsidRPr="00D02E7E">
        <w:rPr>
          <w:rFonts w:ascii="Times New Roman" w:eastAsiaTheme="minorEastAsia" w:hAnsi="Times New Roman" w:cs="Times New Roman"/>
          <w:b/>
          <w:sz w:val="24"/>
          <w:szCs w:val="24"/>
          <w:lang w:eastAsia="et-EE"/>
        </w:rPr>
        <w:t>Sekkumisprogrammi ettevalmistami</w:t>
      </w:r>
      <w:r>
        <w:rPr>
          <w:rFonts w:ascii="Times New Roman" w:eastAsiaTheme="minorEastAsia" w:hAnsi="Times New Roman" w:cs="Times New Roman"/>
          <w:b/>
          <w:sz w:val="24"/>
          <w:szCs w:val="24"/>
          <w:lang w:eastAsia="et-EE"/>
        </w:rPr>
        <w:t>s</w:t>
      </w:r>
      <w:r w:rsidRPr="00D02E7E">
        <w:rPr>
          <w:rFonts w:ascii="Times New Roman" w:eastAsiaTheme="minorEastAsia" w:hAnsi="Times New Roman" w:cs="Times New Roman"/>
          <w:b/>
          <w:sz w:val="24"/>
          <w:szCs w:val="24"/>
          <w:lang w:eastAsia="et-EE"/>
        </w:rPr>
        <w:t>e, katsetami</w:t>
      </w:r>
      <w:r>
        <w:rPr>
          <w:rFonts w:ascii="Times New Roman" w:eastAsiaTheme="minorEastAsia" w:hAnsi="Times New Roman" w:cs="Times New Roman"/>
          <w:b/>
          <w:sz w:val="24"/>
          <w:szCs w:val="24"/>
          <w:lang w:eastAsia="et-EE"/>
        </w:rPr>
        <w:t>s</w:t>
      </w:r>
      <w:r w:rsidRPr="00D02E7E">
        <w:rPr>
          <w:rFonts w:ascii="Times New Roman" w:eastAsiaTheme="minorEastAsia" w:hAnsi="Times New Roman" w:cs="Times New Roman"/>
          <w:b/>
          <w:sz w:val="24"/>
          <w:szCs w:val="24"/>
          <w:lang w:eastAsia="et-EE"/>
        </w:rPr>
        <w:t>e, arendami</w:t>
      </w:r>
      <w:r>
        <w:rPr>
          <w:rFonts w:ascii="Times New Roman" w:eastAsiaTheme="minorEastAsia" w:hAnsi="Times New Roman" w:cs="Times New Roman"/>
          <w:b/>
          <w:sz w:val="24"/>
          <w:szCs w:val="24"/>
          <w:lang w:eastAsia="et-EE"/>
        </w:rPr>
        <w:t>s</w:t>
      </w:r>
      <w:r w:rsidRPr="00D02E7E">
        <w:rPr>
          <w:rFonts w:ascii="Times New Roman" w:eastAsiaTheme="minorEastAsia" w:hAnsi="Times New Roman" w:cs="Times New Roman"/>
          <w:b/>
          <w:sz w:val="24"/>
          <w:szCs w:val="24"/>
          <w:lang w:eastAsia="et-EE"/>
        </w:rPr>
        <w:t>e ja laiendami</w:t>
      </w:r>
      <w:r>
        <w:rPr>
          <w:rFonts w:ascii="Times New Roman" w:eastAsiaTheme="minorEastAsia" w:hAnsi="Times New Roman" w:cs="Times New Roman"/>
          <w:b/>
          <w:sz w:val="24"/>
          <w:szCs w:val="24"/>
          <w:lang w:eastAsia="et-EE"/>
        </w:rPr>
        <w:t>s</w:t>
      </w:r>
      <w:r w:rsidRPr="00D02E7E">
        <w:rPr>
          <w:rFonts w:ascii="Times New Roman" w:eastAsiaTheme="minorEastAsia" w:hAnsi="Times New Roman" w:cs="Times New Roman"/>
          <w:b/>
          <w:sz w:val="24"/>
          <w:szCs w:val="24"/>
          <w:lang w:eastAsia="et-EE"/>
        </w:rPr>
        <w:t>e</w:t>
      </w:r>
      <w:r>
        <w:rPr>
          <w:rFonts w:ascii="Times New Roman" w:eastAsiaTheme="minorEastAsia" w:hAnsi="Times New Roman" w:cs="Times New Roman"/>
          <w:b/>
          <w:sz w:val="24"/>
          <w:szCs w:val="24"/>
          <w:lang w:eastAsia="et-EE"/>
        </w:rPr>
        <w:t xml:space="preserve"> </w:t>
      </w:r>
      <w:r w:rsidR="00DB6D99" w:rsidRPr="00D86146">
        <w:rPr>
          <w:rFonts w:ascii="Times New Roman" w:eastAsiaTheme="minorEastAsia" w:hAnsi="Times New Roman" w:cs="Times New Roman"/>
          <w:b/>
          <w:sz w:val="24"/>
          <w:szCs w:val="24"/>
          <w:lang w:eastAsia="et-EE"/>
        </w:rPr>
        <w:t>muud kulud</w:t>
      </w:r>
      <w:r w:rsidR="003A5F5F">
        <w:rPr>
          <w:rFonts w:ascii="Times New Roman" w:eastAsiaTheme="minorEastAsia" w:hAnsi="Times New Roman" w:cs="Times New Roman"/>
          <w:bCs/>
          <w:sz w:val="24"/>
          <w:szCs w:val="24"/>
          <w:lang w:eastAsia="et-EE"/>
        </w:rPr>
        <w:t xml:space="preserve"> (eelarve tabeli rida 1.3.1.2)</w:t>
      </w:r>
    </w:p>
    <w:p w14:paraId="76453038" w14:textId="48BEE706" w:rsidR="00DB6D99" w:rsidRPr="00DB6D99" w:rsidRDefault="00DB6D99" w:rsidP="00DB6D99">
      <w:r w:rsidRPr="00DB6D99">
        <w:t>202</w:t>
      </w:r>
      <w:r w:rsidR="00742CFD">
        <w:t>4</w:t>
      </w:r>
      <w:r w:rsidRPr="00DB6D99">
        <w:t xml:space="preserve">. aastaks on planeeritud </w:t>
      </w:r>
      <w:r w:rsidR="00D02E7E">
        <w:t>s</w:t>
      </w:r>
      <w:r w:rsidR="00D02E7E" w:rsidRPr="00D02E7E">
        <w:t>ekkumisprogrammi ettevalmistami</w:t>
      </w:r>
      <w:r w:rsidR="00D02E7E">
        <w:t>s</w:t>
      </w:r>
      <w:r w:rsidR="00D02E7E" w:rsidRPr="00D02E7E">
        <w:t>e, katsetami</w:t>
      </w:r>
      <w:r w:rsidR="00D02E7E">
        <w:t>s</w:t>
      </w:r>
      <w:r w:rsidR="00D02E7E" w:rsidRPr="00D02E7E">
        <w:t>e, arendami</w:t>
      </w:r>
      <w:r w:rsidR="00D02E7E">
        <w:t>s</w:t>
      </w:r>
      <w:r w:rsidR="00D02E7E" w:rsidRPr="00D02E7E">
        <w:t>e ja laiendami</w:t>
      </w:r>
      <w:r w:rsidR="00D02E7E">
        <w:t>s</w:t>
      </w:r>
      <w:r w:rsidR="00D02E7E" w:rsidRPr="00D02E7E">
        <w:t>e</w:t>
      </w:r>
      <w:r w:rsidR="00D02E7E">
        <w:t xml:space="preserve"> </w:t>
      </w:r>
      <w:r w:rsidR="00790AA6">
        <w:t xml:space="preserve">(edaspidi STAD-sekkumisprogrammi) </w:t>
      </w:r>
      <w:r w:rsidRPr="00DB6D99">
        <w:t>muude</w:t>
      </w:r>
      <w:r w:rsidR="003A5F5F">
        <w:t>ks</w:t>
      </w:r>
      <w:r w:rsidRPr="00DB6D99">
        <w:t xml:space="preserve"> kulude</w:t>
      </w:r>
      <w:r w:rsidR="003A5F5F">
        <w:t>ks</w:t>
      </w:r>
      <w:r w:rsidRPr="00DB6D99">
        <w:t xml:space="preserve"> </w:t>
      </w:r>
      <w:r w:rsidR="00220928" w:rsidRPr="00A254AA">
        <w:rPr>
          <w:b/>
          <w:bCs/>
        </w:rPr>
        <w:t>109</w:t>
      </w:r>
      <w:r w:rsidR="00B05CC5">
        <w:rPr>
          <w:b/>
          <w:bCs/>
        </w:rPr>
        <w:t> </w:t>
      </w:r>
      <w:r w:rsidR="00220928" w:rsidRPr="00A254AA">
        <w:rPr>
          <w:b/>
          <w:bCs/>
        </w:rPr>
        <w:t>404,00</w:t>
      </w:r>
      <w:r w:rsidR="00220928">
        <w:t xml:space="preserve"> </w:t>
      </w:r>
      <w:r w:rsidRPr="007A70B6">
        <w:rPr>
          <w:b/>
          <w:bCs/>
        </w:rPr>
        <w:t>eurot</w:t>
      </w:r>
      <w:r w:rsidRPr="00DB6D99">
        <w:t>.</w:t>
      </w:r>
    </w:p>
    <w:p w14:paraId="23811D57" w14:textId="77777777" w:rsidR="007A70B6" w:rsidRDefault="007A70B6" w:rsidP="00DB6D99"/>
    <w:p w14:paraId="6FE5C41D" w14:textId="22D05B1E" w:rsidR="00F704A2" w:rsidRDefault="007A70B6" w:rsidP="00DB6D99">
      <w:r w:rsidRPr="007A70B6">
        <w:t>STAD</w:t>
      </w:r>
      <w:r w:rsidR="00B05CC5">
        <w:t>-</w:t>
      </w:r>
      <w:r w:rsidRPr="007A70B6">
        <w:t>sekkumisprogrammi materjalide tõlkimi</w:t>
      </w:r>
      <w:r w:rsidR="00790AA6">
        <w:t>s</w:t>
      </w:r>
      <w:r w:rsidRPr="007A70B6">
        <w:t>e, juhendmaterjali koostami</w:t>
      </w:r>
      <w:r w:rsidR="00790AA6">
        <w:t>s</w:t>
      </w:r>
      <w:r w:rsidRPr="007A70B6">
        <w:t>e, keeletoimetami</w:t>
      </w:r>
      <w:r w:rsidR="00790AA6">
        <w:t>s</w:t>
      </w:r>
      <w:r w:rsidRPr="007A70B6">
        <w:t>e</w:t>
      </w:r>
      <w:r w:rsidR="00790AA6">
        <w:t>,</w:t>
      </w:r>
      <w:r w:rsidRPr="007A70B6">
        <w:t xml:space="preserve"> kujundami</w:t>
      </w:r>
      <w:r w:rsidR="00790AA6">
        <w:t>s</w:t>
      </w:r>
      <w:r w:rsidRPr="007A70B6">
        <w:t>e</w:t>
      </w:r>
      <w:r w:rsidR="003A5F5F">
        <w:t>,</w:t>
      </w:r>
      <w:r w:rsidRPr="007A70B6">
        <w:t xml:space="preserve"> trükkimi</w:t>
      </w:r>
      <w:r w:rsidR="00790AA6">
        <w:t>s</w:t>
      </w:r>
      <w:r w:rsidRPr="007A70B6">
        <w:t>e</w:t>
      </w:r>
      <w:r w:rsidR="00790AA6">
        <w:t xml:space="preserve"> (s</w:t>
      </w:r>
      <w:r w:rsidRPr="007A70B6">
        <w:t>ealhulgas erinevate töövahendite, ankeetide, skaalade ja teavikute koostami</w:t>
      </w:r>
      <w:r w:rsidR="00790AA6">
        <w:t>seks)</w:t>
      </w:r>
      <w:r w:rsidRPr="007A70B6">
        <w:t xml:space="preserve"> </w:t>
      </w:r>
      <w:r w:rsidR="003A5F5F">
        <w:t xml:space="preserve">ja </w:t>
      </w:r>
      <w:proofErr w:type="spellStart"/>
      <w:r w:rsidRPr="007A70B6">
        <w:t>KOV</w:t>
      </w:r>
      <w:r w:rsidR="00B05CC5">
        <w:t>-ide</w:t>
      </w:r>
      <w:proofErr w:type="spellEnd"/>
      <w:r w:rsidRPr="007A70B6">
        <w:t xml:space="preserve"> tasandil levitamise</w:t>
      </w:r>
      <w:r w:rsidR="003A5F5F">
        <w:t xml:space="preserve"> jao</w:t>
      </w:r>
      <w:r w:rsidRPr="007A70B6">
        <w:t>ks</w:t>
      </w:r>
      <w:r>
        <w:t xml:space="preserve"> </w:t>
      </w:r>
      <w:r w:rsidR="00F704A2">
        <w:t>ning t</w:t>
      </w:r>
      <w:r w:rsidR="00F704A2" w:rsidRPr="00F704A2">
        <w:t>öökohtumi</w:t>
      </w:r>
      <w:r w:rsidR="00F704A2">
        <w:t>ste</w:t>
      </w:r>
      <w:r w:rsidR="00F704A2" w:rsidRPr="00F704A2">
        <w:t xml:space="preserve"> ja seminarid</w:t>
      </w:r>
      <w:r w:rsidR="00F704A2">
        <w:t>e jaoks</w:t>
      </w:r>
      <w:r w:rsidR="00F704A2" w:rsidRPr="00F704A2">
        <w:t xml:space="preserve"> </w:t>
      </w:r>
      <w:proofErr w:type="spellStart"/>
      <w:r w:rsidR="00F704A2" w:rsidRPr="00F704A2">
        <w:t>KOV</w:t>
      </w:r>
      <w:r w:rsidR="00B05CC5">
        <w:t>-ide</w:t>
      </w:r>
      <w:proofErr w:type="spellEnd"/>
      <w:r w:rsidR="00F704A2" w:rsidRPr="00F704A2">
        <w:t xml:space="preserve"> spetsialistidega ja </w:t>
      </w:r>
      <w:r w:rsidR="00B05CC5" w:rsidRPr="00F704A2">
        <w:t>STAD</w:t>
      </w:r>
      <w:r w:rsidR="00B05CC5">
        <w:t>-</w:t>
      </w:r>
      <w:r w:rsidR="00F704A2" w:rsidRPr="00F704A2">
        <w:t xml:space="preserve">sekkumisprogrammi töörühmadega </w:t>
      </w:r>
      <w:r w:rsidR="00790AA6">
        <w:t xml:space="preserve">on planeeritud </w:t>
      </w:r>
      <w:r w:rsidR="00F704A2" w:rsidRPr="00F831C6">
        <w:rPr>
          <w:b/>
          <w:bCs/>
        </w:rPr>
        <w:t>6</w:t>
      </w:r>
      <w:r w:rsidRPr="00F831C6">
        <w:rPr>
          <w:b/>
          <w:bCs/>
        </w:rPr>
        <w:t>000</w:t>
      </w:r>
      <w:r>
        <w:t xml:space="preserve"> eurot</w:t>
      </w:r>
      <w:r w:rsidR="00790AA6">
        <w:t xml:space="preserve">. </w:t>
      </w:r>
    </w:p>
    <w:p w14:paraId="1F218595" w14:textId="274F4D0F" w:rsidR="00790AA6" w:rsidRDefault="007A70B6" w:rsidP="00DB6D99">
      <w:r w:rsidRPr="007A70B6">
        <w:t>Koolitusmaterjalide (sh ülesanded ja testid) väljatöötamiseks sisuekspertide kaasami</w:t>
      </w:r>
      <w:r w:rsidR="00790AA6">
        <w:t>s</w:t>
      </w:r>
      <w:r w:rsidRPr="007A70B6">
        <w:t>e</w:t>
      </w:r>
      <w:r w:rsidR="00790AA6">
        <w:t>ks</w:t>
      </w:r>
      <w:r w:rsidRPr="007A70B6">
        <w:t xml:space="preserve">, </w:t>
      </w:r>
      <w:r w:rsidR="00B05CC5">
        <w:t xml:space="preserve">materjalide </w:t>
      </w:r>
      <w:r w:rsidRPr="007A70B6">
        <w:t>tõlkimi</w:t>
      </w:r>
      <w:r w:rsidR="00790AA6">
        <w:t>seks</w:t>
      </w:r>
      <w:r w:rsidRPr="007A70B6">
        <w:t xml:space="preserve"> </w:t>
      </w:r>
      <w:r w:rsidR="00B05CC5">
        <w:t xml:space="preserve">(nii </w:t>
      </w:r>
      <w:r w:rsidRPr="007A70B6">
        <w:t xml:space="preserve">eesti </w:t>
      </w:r>
      <w:r w:rsidR="00B05CC5">
        <w:t>kui</w:t>
      </w:r>
      <w:r w:rsidR="00B05CC5" w:rsidRPr="007A70B6">
        <w:t xml:space="preserve"> </w:t>
      </w:r>
      <w:r w:rsidRPr="007A70B6">
        <w:t>vene keelde</w:t>
      </w:r>
      <w:r w:rsidR="00B05CC5">
        <w:t>)</w:t>
      </w:r>
      <w:r w:rsidR="00790AA6">
        <w:t xml:space="preserve"> </w:t>
      </w:r>
      <w:r w:rsidR="00B05CC5">
        <w:t xml:space="preserve">ja </w:t>
      </w:r>
      <w:r w:rsidRPr="007A70B6">
        <w:t>keeleli</w:t>
      </w:r>
      <w:r w:rsidR="00790AA6">
        <w:t>seks</w:t>
      </w:r>
      <w:r w:rsidRPr="007A70B6">
        <w:t xml:space="preserve"> toimeta</w:t>
      </w:r>
      <w:r w:rsidR="00790AA6">
        <w:t xml:space="preserve">miseks on planeeritud </w:t>
      </w:r>
      <w:r>
        <w:t>5</w:t>
      </w:r>
      <w:r w:rsidR="00790AA6">
        <w:t> </w:t>
      </w:r>
      <w:r>
        <w:t>000</w:t>
      </w:r>
      <w:r w:rsidR="00790AA6">
        <w:t xml:space="preserve"> eurot. </w:t>
      </w:r>
      <w:r w:rsidRPr="007A70B6">
        <w:t>Veebipõhiste interaktiivsete e-õppematerjalide loomi</w:t>
      </w:r>
      <w:r w:rsidR="00790AA6">
        <w:t>seks (</w:t>
      </w:r>
      <w:r w:rsidR="003A5F5F">
        <w:t xml:space="preserve">nt </w:t>
      </w:r>
      <w:r w:rsidRPr="007A70B6">
        <w:t>õppevideod,</w:t>
      </w:r>
      <w:r w:rsidR="00790AA6">
        <w:t xml:space="preserve"> </w:t>
      </w:r>
      <w:r w:rsidRPr="007A70B6">
        <w:t>visualiseeritud algoritmid, joonised</w:t>
      </w:r>
      <w:r w:rsidR="00790AA6">
        <w:t xml:space="preserve">) ning </w:t>
      </w:r>
      <w:r w:rsidRPr="007A70B6">
        <w:t>õppedisaineri/haridustehnoloogi tasu</w:t>
      </w:r>
      <w:r w:rsidR="00790AA6">
        <w:t>ks on planeeritud 202</w:t>
      </w:r>
      <w:r w:rsidR="00F704A2">
        <w:t>4</w:t>
      </w:r>
      <w:r w:rsidR="00790AA6">
        <w:t>. aastaks</w:t>
      </w:r>
      <w:r>
        <w:t xml:space="preserve"> </w:t>
      </w:r>
      <w:r w:rsidR="00F704A2" w:rsidRPr="00F831C6">
        <w:rPr>
          <w:b/>
          <w:bCs/>
        </w:rPr>
        <w:t>40</w:t>
      </w:r>
      <w:r w:rsidR="00790AA6" w:rsidRPr="00F831C6">
        <w:rPr>
          <w:b/>
          <w:bCs/>
        </w:rPr>
        <w:t xml:space="preserve"> </w:t>
      </w:r>
      <w:r w:rsidRPr="00F831C6">
        <w:rPr>
          <w:b/>
          <w:bCs/>
        </w:rPr>
        <w:t>000</w:t>
      </w:r>
      <w:r>
        <w:t xml:space="preserve"> eurot</w:t>
      </w:r>
      <w:r w:rsidR="00790AA6">
        <w:t>.</w:t>
      </w:r>
    </w:p>
    <w:p w14:paraId="6893A16E" w14:textId="104D6452" w:rsidR="00F704A2" w:rsidRDefault="00B067D1" w:rsidP="00F704A2">
      <w:r>
        <w:t>2024. aastaks on planeeritud k</w:t>
      </w:r>
      <w:r w:rsidR="00F704A2" w:rsidRPr="00F704A2">
        <w:t xml:space="preserve">oolitajate </w:t>
      </w:r>
      <w:proofErr w:type="spellStart"/>
      <w:r w:rsidR="00F704A2" w:rsidRPr="00F704A2">
        <w:t>andragoogiliste</w:t>
      </w:r>
      <w:proofErr w:type="spellEnd"/>
      <w:r w:rsidR="00F704A2" w:rsidRPr="00F704A2">
        <w:t xml:space="preserve"> oskuste ja sisuliste pädevuste  suurend</w:t>
      </w:r>
      <w:r>
        <w:t>a</w:t>
      </w:r>
      <w:r w:rsidR="00F704A2" w:rsidRPr="00F704A2">
        <w:t xml:space="preserve">miseks ja ühise inforuumi loomiseks </w:t>
      </w:r>
      <w:r>
        <w:t>(sh</w:t>
      </w:r>
      <w:r w:rsidR="00F704A2" w:rsidRPr="00F704A2">
        <w:t xml:space="preserve"> 2-päevane kontaktõ</w:t>
      </w:r>
      <w:r>
        <w:t xml:space="preserve">ppe ja </w:t>
      </w:r>
      <w:proofErr w:type="spellStart"/>
      <w:r>
        <w:t>t</w:t>
      </w:r>
      <w:r w:rsidR="00F704A2" w:rsidRPr="00F704A2">
        <w:t>estostlejate</w:t>
      </w:r>
      <w:proofErr w:type="spellEnd"/>
      <w:r w:rsidR="00F704A2" w:rsidRPr="00F704A2">
        <w:t xml:space="preserve"> koolit</w:t>
      </w:r>
      <w:r>
        <w:t xml:space="preserve">us) </w:t>
      </w:r>
      <w:r w:rsidRPr="00F831C6">
        <w:rPr>
          <w:b/>
          <w:bCs/>
        </w:rPr>
        <w:t>4000</w:t>
      </w:r>
      <w:r>
        <w:t xml:space="preserve"> eurot</w:t>
      </w:r>
      <w:r w:rsidR="00F704A2" w:rsidRPr="00F704A2">
        <w:t>.</w:t>
      </w:r>
    </w:p>
    <w:p w14:paraId="37E28640" w14:textId="77777777" w:rsidR="00B067D1" w:rsidRDefault="00B067D1" w:rsidP="00F704A2"/>
    <w:p w14:paraId="5DC99268" w14:textId="3A65ECCC" w:rsidR="00B067D1" w:rsidRDefault="00B067D1" w:rsidP="00F704A2">
      <w:r w:rsidRPr="00B067D1">
        <w:t xml:space="preserve">Teenindajatele ja meelelahutustöötajatele suunatud e-koolituste </w:t>
      </w:r>
      <w:r w:rsidR="0098387D">
        <w:t>(e-koolituste haldamine</w:t>
      </w:r>
      <w:r w:rsidRPr="00B067D1">
        <w:t xml:space="preserve">, </w:t>
      </w:r>
      <w:r w:rsidR="009A0442">
        <w:t xml:space="preserve">Sotsiaalkindlustusameti STAD-i </w:t>
      </w:r>
      <w:r w:rsidRPr="00B067D1">
        <w:t xml:space="preserve">veebilehe </w:t>
      </w:r>
      <w:proofErr w:type="spellStart"/>
      <w:r w:rsidRPr="00B067D1">
        <w:t>ülalhoidmine</w:t>
      </w:r>
      <w:proofErr w:type="spellEnd"/>
      <w:r w:rsidRPr="00B067D1">
        <w:t xml:space="preserve"> ja hooldus, </w:t>
      </w:r>
      <w:proofErr w:type="spellStart"/>
      <w:r w:rsidRPr="00B067D1">
        <w:t>litsensitasu</w:t>
      </w:r>
      <w:proofErr w:type="spellEnd"/>
      <w:r w:rsidRPr="00B067D1">
        <w:t xml:space="preserve"> õppekeskkonna tarkvara kasutami</w:t>
      </w:r>
      <w:r w:rsidR="0098387D">
        <w:t>ne)</w:t>
      </w:r>
      <w:r w:rsidRPr="00B067D1">
        <w:t xml:space="preserve">, </w:t>
      </w:r>
      <w:r w:rsidR="0098387D">
        <w:t xml:space="preserve">ning </w:t>
      </w:r>
      <w:r w:rsidRPr="00B067D1">
        <w:t>e-koolitusele järgneva</w:t>
      </w:r>
      <w:r w:rsidR="0098387D">
        <w:t>te koolituste (koolitajate tasud, koolitusmaterjalid, ruumi rent, toitlustamine jne)</w:t>
      </w:r>
      <w:r w:rsidR="0098387D" w:rsidRPr="00B067D1">
        <w:t xml:space="preserve"> </w:t>
      </w:r>
      <w:r w:rsidR="0098387D">
        <w:t xml:space="preserve">läbiviimse kuludeks on planeeritud </w:t>
      </w:r>
      <w:r w:rsidR="0098387D" w:rsidRPr="0098387D">
        <w:rPr>
          <w:b/>
          <w:bCs/>
        </w:rPr>
        <w:t>10 500,00</w:t>
      </w:r>
      <w:r w:rsidR="0098387D">
        <w:t xml:space="preserve"> eurot.</w:t>
      </w:r>
    </w:p>
    <w:p w14:paraId="6D762891" w14:textId="77777777" w:rsidR="00B067D1" w:rsidRDefault="00B067D1" w:rsidP="00F704A2"/>
    <w:p w14:paraId="208AE7F5" w14:textId="58920422" w:rsidR="00B067D1" w:rsidRDefault="0098387D" w:rsidP="00F704A2">
      <w:r>
        <w:t>K</w:t>
      </w:r>
      <w:r w:rsidR="00B067D1" w:rsidRPr="00B067D1">
        <w:t>oolitus</w:t>
      </w:r>
      <w:r>
        <w:t xml:space="preserve">te läbiviimiseks </w:t>
      </w:r>
      <w:r w:rsidR="00B067D1" w:rsidRPr="00B067D1">
        <w:t xml:space="preserve">järelevalve ametnikele (politsei ja KOV) </w:t>
      </w:r>
      <w:r>
        <w:t xml:space="preserve">on kavandatud </w:t>
      </w:r>
      <w:r w:rsidRPr="0098387D">
        <w:rPr>
          <w:b/>
          <w:bCs/>
        </w:rPr>
        <w:t>34 104,00</w:t>
      </w:r>
      <w:r>
        <w:t xml:space="preserve"> eurot</w:t>
      </w:r>
      <w:r w:rsidR="00B05CC5">
        <w:t xml:space="preserve"> (koolitajate tasud, koolitusmaterjalid, ruumi rent, toitlustamine jne)</w:t>
      </w:r>
      <w:r>
        <w:t>.</w:t>
      </w:r>
    </w:p>
    <w:p w14:paraId="1A6C0A4E" w14:textId="77777777" w:rsidR="00790AA6" w:rsidRDefault="00790AA6" w:rsidP="00DB6D99"/>
    <w:p w14:paraId="04735C33" w14:textId="3D58FFBD" w:rsidR="00790AA6" w:rsidRDefault="00790AA6" w:rsidP="00DB6D99">
      <w:r>
        <w:t>STAD s</w:t>
      </w:r>
      <w:r w:rsidRPr="00790AA6">
        <w:t>ekkumisprogramm</w:t>
      </w:r>
      <w:r>
        <w:t xml:space="preserve">iga </w:t>
      </w:r>
      <w:r w:rsidRPr="00790AA6">
        <w:t>seotud jaotusmaterjalid</w:t>
      </w:r>
      <w:r w:rsidR="00C2170B">
        <w:t>e</w:t>
      </w:r>
      <w:r w:rsidRPr="00790AA6">
        <w:t xml:space="preserve"> (</w:t>
      </w:r>
      <w:r w:rsidR="003A5F5F">
        <w:t xml:space="preserve">nt </w:t>
      </w:r>
      <w:proofErr w:type="spellStart"/>
      <w:r w:rsidR="003A5F5F" w:rsidRPr="00790AA6">
        <w:t>postrid</w:t>
      </w:r>
      <w:proofErr w:type="spellEnd"/>
      <w:r w:rsidR="003A5F5F" w:rsidRPr="00790AA6">
        <w:t>, kleepsud, sildid, teavikud j</w:t>
      </w:r>
      <w:r w:rsidR="003A5F5F">
        <w:t xml:space="preserve">ms, </w:t>
      </w:r>
      <w:r w:rsidRPr="00790AA6">
        <w:t>sh abi saamise võimalus</w:t>
      </w:r>
      <w:r>
        <w:t>te kohta</w:t>
      </w:r>
      <w:r w:rsidRPr="00790AA6">
        <w:t xml:space="preserve">) </w:t>
      </w:r>
      <w:r w:rsidR="003A5F5F">
        <w:t xml:space="preserve">valmistamiseks (sh kujundamine ja tiražeerimine) ning </w:t>
      </w:r>
      <w:r w:rsidR="00C2170B">
        <w:t xml:space="preserve">alkoholi tarvitamise keskkondades </w:t>
      </w:r>
      <w:r w:rsidRPr="00790AA6">
        <w:t xml:space="preserve">levitamiseks </w:t>
      </w:r>
      <w:r w:rsidR="00C2170B">
        <w:t>on kavandatud 202</w:t>
      </w:r>
      <w:r w:rsidR="00F704A2">
        <w:t>4</w:t>
      </w:r>
      <w:r w:rsidR="00C2170B">
        <w:t xml:space="preserve">. aastal </w:t>
      </w:r>
      <w:r w:rsidRPr="0098387D">
        <w:rPr>
          <w:b/>
          <w:bCs/>
        </w:rPr>
        <w:t xml:space="preserve">5000 </w:t>
      </w:r>
      <w:r>
        <w:t>eurot</w:t>
      </w:r>
      <w:r w:rsidR="00C2170B">
        <w:t>.</w:t>
      </w:r>
    </w:p>
    <w:p w14:paraId="106EA107" w14:textId="77777777" w:rsidR="00F704A2" w:rsidRDefault="00F704A2" w:rsidP="00DB6D99"/>
    <w:p w14:paraId="20B34AF8" w14:textId="2FC21648" w:rsidR="0098387D" w:rsidRDefault="0098387D" w:rsidP="0098387D">
      <w:r w:rsidRPr="0098387D">
        <w:t xml:space="preserve">Kogukonna mobiliseerimiseks </w:t>
      </w:r>
      <w:r w:rsidR="00B05CC5">
        <w:t xml:space="preserve">vajalike </w:t>
      </w:r>
      <w:r w:rsidRPr="0098387D">
        <w:t xml:space="preserve">kommunikatsioonitegevuste </w:t>
      </w:r>
      <w:r>
        <w:t xml:space="preserve">kuludena </w:t>
      </w:r>
      <w:r w:rsidR="009A0442">
        <w:t xml:space="preserve"> </w:t>
      </w:r>
      <w:r w:rsidR="009A0442">
        <w:lastRenderedPageBreak/>
        <w:t xml:space="preserve">(Sotsiaalkindlustusameti STAD-i </w:t>
      </w:r>
      <w:r>
        <w:t>veebikeskkonna arendamiseks ja haldamiseks, teavitustegevuste</w:t>
      </w:r>
      <w:r w:rsidR="00B861A3">
        <w:t xml:space="preserve"> tegemiseks</w:t>
      </w:r>
      <w:r>
        <w:t xml:space="preserve"> ning teavikute ja töövahe</w:t>
      </w:r>
      <w:r w:rsidR="00B861A3">
        <w:t>n</w:t>
      </w:r>
      <w:r>
        <w:t>dite kujundami</w:t>
      </w:r>
      <w:r w:rsidR="00B861A3">
        <w:t>seks</w:t>
      </w:r>
      <w:r>
        <w:t xml:space="preserve"> ja tootmi</w:t>
      </w:r>
      <w:r w:rsidR="00B861A3">
        <w:t>seks</w:t>
      </w:r>
      <w:r w:rsidR="001E00F0">
        <w:t>)</w:t>
      </w:r>
      <w:r>
        <w:t xml:space="preserve"> on 2024. aastaks planeeritud </w:t>
      </w:r>
      <w:r w:rsidR="00B861A3" w:rsidRPr="00B861A3">
        <w:rPr>
          <w:b/>
          <w:bCs/>
        </w:rPr>
        <w:t>9800</w:t>
      </w:r>
      <w:r w:rsidR="00B861A3">
        <w:t xml:space="preserve"> eurot.</w:t>
      </w:r>
    </w:p>
    <w:p w14:paraId="0B32CF18" w14:textId="77777777" w:rsidR="00B861A3" w:rsidRDefault="00D84B0A" w:rsidP="00D84B0A">
      <w:pPr>
        <w:spacing w:before="240" w:line="240" w:lineRule="auto"/>
        <w:rPr>
          <w:bCs/>
        </w:rPr>
      </w:pPr>
      <w:r>
        <w:rPr>
          <w:b/>
        </w:rPr>
        <w:t>1.3.</w:t>
      </w:r>
      <w:r w:rsidR="003A5F5F">
        <w:rPr>
          <w:b/>
        </w:rPr>
        <w:t xml:space="preserve">3 </w:t>
      </w:r>
      <w:r w:rsidRPr="00D84B0A">
        <w:rPr>
          <w:b/>
        </w:rPr>
        <w:t>Sekkumisprogrammi tulemuslikkuse ja mõju hindamise otsene personalikulu</w:t>
      </w:r>
      <w:r w:rsidR="003A5F5F">
        <w:rPr>
          <w:b/>
        </w:rPr>
        <w:t xml:space="preserve"> </w:t>
      </w:r>
      <w:r w:rsidR="003A5F5F">
        <w:rPr>
          <w:bCs/>
        </w:rPr>
        <w:t>(eelarve tabeli rida 1.3.2.1)</w:t>
      </w:r>
      <w:r w:rsidR="00175FBB">
        <w:rPr>
          <w:bCs/>
        </w:rPr>
        <w:t xml:space="preserve">. </w:t>
      </w:r>
    </w:p>
    <w:p w14:paraId="5CDB03C8" w14:textId="3EE25064" w:rsidR="00D84B0A" w:rsidRPr="00B861A3" w:rsidRDefault="00D84B0A" w:rsidP="00D84B0A">
      <w:pPr>
        <w:spacing w:before="240" w:line="240" w:lineRule="auto"/>
      </w:pPr>
      <w:r w:rsidRPr="00B861A3">
        <w:t>202</w:t>
      </w:r>
      <w:r w:rsidR="00B861A3" w:rsidRPr="00B861A3">
        <w:t>4</w:t>
      </w:r>
      <w:r w:rsidRPr="00B861A3">
        <w:t xml:space="preserve">. aastaks </w:t>
      </w:r>
      <w:r w:rsidR="00B861A3" w:rsidRPr="00B861A3">
        <w:t xml:space="preserve">on planeeritud analüütiku palgakulu </w:t>
      </w:r>
      <w:r w:rsidR="00B861A3" w:rsidRPr="00B861A3">
        <w:rPr>
          <w:b/>
          <w:bCs/>
        </w:rPr>
        <w:t>8124,34 eurot</w:t>
      </w:r>
      <w:r w:rsidRPr="00B861A3">
        <w:t>.</w:t>
      </w:r>
    </w:p>
    <w:p w14:paraId="1AF7AB0E" w14:textId="77777777" w:rsidR="00B861A3" w:rsidRDefault="00D84B0A" w:rsidP="00B861A3">
      <w:pPr>
        <w:spacing w:before="240" w:line="240" w:lineRule="auto"/>
        <w:rPr>
          <w:bCs/>
        </w:rPr>
      </w:pPr>
      <w:r>
        <w:rPr>
          <w:b/>
        </w:rPr>
        <w:t>1.3.</w:t>
      </w:r>
      <w:r w:rsidR="003A5F5F">
        <w:rPr>
          <w:b/>
        </w:rPr>
        <w:t>4</w:t>
      </w:r>
      <w:r>
        <w:rPr>
          <w:b/>
        </w:rPr>
        <w:t xml:space="preserve"> </w:t>
      </w:r>
      <w:r w:rsidRPr="00D84B0A">
        <w:rPr>
          <w:b/>
        </w:rPr>
        <w:t>Sekkumisprogrammi tulemuslikkuse ja mõju hindamise muud kulud</w:t>
      </w:r>
      <w:r w:rsidR="003A5F5F">
        <w:rPr>
          <w:b/>
        </w:rPr>
        <w:t xml:space="preserve"> </w:t>
      </w:r>
      <w:r w:rsidR="003A5F5F">
        <w:rPr>
          <w:bCs/>
        </w:rPr>
        <w:t xml:space="preserve">(eelarve tabeli rida 1.3.2.2). </w:t>
      </w:r>
    </w:p>
    <w:p w14:paraId="41A9AE5C" w14:textId="545AF815" w:rsidR="00B861A3" w:rsidRPr="00DB6D99" w:rsidRDefault="00D84B0A" w:rsidP="00B861A3">
      <w:pPr>
        <w:spacing w:before="240" w:line="240" w:lineRule="auto"/>
      </w:pPr>
      <w:r w:rsidRPr="00470BA7">
        <w:t>202</w:t>
      </w:r>
      <w:r w:rsidR="00B861A3">
        <w:t>4</w:t>
      </w:r>
      <w:r w:rsidRPr="00470BA7">
        <w:t xml:space="preserve">. aastaks </w:t>
      </w:r>
      <w:r w:rsidR="00B861A3">
        <w:t xml:space="preserve">on </w:t>
      </w:r>
      <w:r>
        <w:t>planeeritud</w:t>
      </w:r>
      <w:r w:rsidR="00E0752B">
        <w:t xml:space="preserve"> s</w:t>
      </w:r>
      <w:r w:rsidR="00B861A3">
        <w:t xml:space="preserve">ekkumisprogrammi hindamiseks </w:t>
      </w:r>
      <w:r w:rsidR="00E0752B">
        <w:t>(</w:t>
      </w:r>
      <w:r w:rsidR="00B861A3">
        <w:t>vajalike indikaatorite määratlemi</w:t>
      </w:r>
      <w:r w:rsidR="00E0752B">
        <w:t>seks</w:t>
      </w:r>
      <w:r w:rsidR="00B861A3">
        <w:t xml:space="preserve">, andmekogumiseks vajalike juhiste </w:t>
      </w:r>
      <w:r w:rsidR="00E0752B">
        <w:t>ning</w:t>
      </w:r>
      <w:r w:rsidR="00B861A3">
        <w:t xml:space="preserve"> vormide koostami</w:t>
      </w:r>
      <w:r w:rsidR="00E0752B">
        <w:t xml:space="preserve">seks), samuti </w:t>
      </w:r>
      <w:r w:rsidR="00B861A3">
        <w:t xml:space="preserve"> </w:t>
      </w:r>
      <w:r w:rsidR="00E0752B">
        <w:t>k</w:t>
      </w:r>
      <w:r w:rsidR="00B861A3">
        <w:t>üsitlusuuringu läbiviimi</w:t>
      </w:r>
      <w:r w:rsidR="00E0752B">
        <w:t>seks</w:t>
      </w:r>
      <w:r w:rsidR="00B861A3">
        <w:t xml:space="preserve"> meelelahutusasutuste töötajate hulgas baastaseme määramiseks</w:t>
      </w:r>
      <w:r w:rsidR="00E0752B">
        <w:t xml:space="preserve">, baastaseme määramiseks </w:t>
      </w:r>
      <w:proofErr w:type="spellStart"/>
      <w:r w:rsidR="00E0752B">
        <w:t>t</w:t>
      </w:r>
      <w:r w:rsidR="00B861A3">
        <w:t>estostlemise</w:t>
      </w:r>
      <w:proofErr w:type="spellEnd"/>
      <w:r w:rsidR="00B861A3">
        <w:t xml:space="preserve"> uuringu läbiviimi</w:t>
      </w:r>
      <w:r w:rsidR="00E0752B">
        <w:t>seks (sh a</w:t>
      </w:r>
      <w:r w:rsidR="00B861A3">
        <w:t>ndmete analüüs</w:t>
      </w:r>
      <w:r w:rsidR="00E0752B">
        <w:t>iks ning r</w:t>
      </w:r>
      <w:r w:rsidR="00B861A3">
        <w:t>aporti koostami</w:t>
      </w:r>
      <w:r w:rsidR="00E0752B">
        <w:t xml:space="preserve">seks) </w:t>
      </w:r>
      <w:r w:rsidR="00E0752B" w:rsidRPr="00E0752B">
        <w:rPr>
          <w:b/>
          <w:bCs/>
        </w:rPr>
        <w:t>54</w:t>
      </w:r>
      <w:r w:rsidR="00050B6C">
        <w:rPr>
          <w:b/>
          <w:bCs/>
        </w:rPr>
        <w:t> </w:t>
      </w:r>
      <w:r w:rsidR="00E0752B" w:rsidRPr="00E0752B">
        <w:rPr>
          <w:b/>
          <w:bCs/>
        </w:rPr>
        <w:t>489,46</w:t>
      </w:r>
      <w:r w:rsidR="00E0752B">
        <w:t xml:space="preserve"> eurot.</w:t>
      </w:r>
    </w:p>
    <w:p w14:paraId="4C430C00" w14:textId="2592E28E" w:rsidR="00D84B0A" w:rsidRDefault="00D84B0A" w:rsidP="00DB6D99">
      <w:pPr>
        <w:spacing w:before="240" w:line="240" w:lineRule="auto"/>
        <w:rPr>
          <w:b/>
        </w:rPr>
      </w:pPr>
    </w:p>
    <w:p w14:paraId="34323AE9" w14:textId="60237FC9" w:rsidR="00E0752B" w:rsidRDefault="00DB6D99" w:rsidP="00E0752B">
      <w:pPr>
        <w:spacing w:before="240" w:line="240" w:lineRule="auto"/>
      </w:pPr>
      <w:r w:rsidRPr="00DB6D99">
        <w:rPr>
          <w:b/>
        </w:rPr>
        <w:t>Tegevuse 2.3 elluviimiseks 202</w:t>
      </w:r>
      <w:r w:rsidR="00C2170B">
        <w:rPr>
          <w:b/>
        </w:rPr>
        <w:t>3</w:t>
      </w:r>
      <w:r w:rsidRPr="00DB6D99">
        <w:rPr>
          <w:b/>
        </w:rPr>
        <w:t xml:space="preserve">. aastal kulub </w:t>
      </w:r>
      <w:r w:rsidR="00E0752B" w:rsidRPr="00E0752B">
        <w:rPr>
          <w:b/>
          <w:bCs/>
        </w:rPr>
        <w:t>212</w:t>
      </w:r>
      <w:r w:rsidR="00050B6C">
        <w:rPr>
          <w:b/>
          <w:bCs/>
        </w:rPr>
        <w:t> </w:t>
      </w:r>
      <w:r w:rsidR="00E0752B" w:rsidRPr="00E0752B">
        <w:rPr>
          <w:b/>
          <w:bCs/>
        </w:rPr>
        <w:t>839,55</w:t>
      </w:r>
      <w:r w:rsidR="00E0752B">
        <w:t xml:space="preserve"> </w:t>
      </w:r>
      <w:r w:rsidRPr="00DB6D99">
        <w:rPr>
          <w:b/>
        </w:rPr>
        <w:t>eurot</w:t>
      </w:r>
      <w:r w:rsidRPr="00DB6D99">
        <w:t xml:space="preserve">, millest </w:t>
      </w:r>
      <w:r w:rsidR="00E0752B" w:rsidRPr="00E0752B">
        <w:rPr>
          <w:b/>
          <w:bCs/>
        </w:rPr>
        <w:t>6384,27</w:t>
      </w:r>
      <w:r w:rsidRPr="00DB6D99">
        <w:t xml:space="preserve"> eurot on kaudsed kulud (15% otsestest personalikuludest).</w:t>
      </w:r>
      <w:r w:rsidR="00E0752B" w:rsidRPr="00E0752B">
        <w:t xml:space="preserve"> </w:t>
      </w:r>
    </w:p>
    <w:p w14:paraId="7EFF98FE" w14:textId="77777777" w:rsidR="00DB6D99" w:rsidRPr="00DB6D99" w:rsidRDefault="00DB6D99" w:rsidP="00DB6D99">
      <w:pPr>
        <w:spacing w:before="240" w:line="240" w:lineRule="auto"/>
      </w:pPr>
    </w:p>
    <w:p w14:paraId="5234A96B" w14:textId="77777777" w:rsidR="00D86146" w:rsidRPr="00C0665D" w:rsidRDefault="00DB6D99" w:rsidP="00D86146">
      <w:pPr>
        <w:pStyle w:val="ListParagraph"/>
        <w:numPr>
          <w:ilvl w:val="1"/>
          <w:numId w:val="15"/>
        </w:numPr>
        <w:rPr>
          <w:rFonts w:ascii="Times New Roman" w:eastAsiaTheme="minorEastAsia" w:hAnsi="Times New Roman" w:cs="Times New Roman"/>
          <w:b/>
          <w:sz w:val="24"/>
          <w:szCs w:val="24"/>
          <w:lang w:eastAsia="et-EE"/>
        </w:rPr>
      </w:pPr>
      <w:r w:rsidRPr="00C0665D">
        <w:rPr>
          <w:rFonts w:ascii="Times New Roman" w:eastAsiaTheme="minorEastAsia" w:hAnsi="Times New Roman" w:cs="Times New Roman"/>
          <w:b/>
          <w:sz w:val="24"/>
          <w:szCs w:val="24"/>
          <w:lang w:eastAsia="et-EE"/>
        </w:rPr>
        <w:t xml:space="preserve">Toetatav tegevus 2.4: </w:t>
      </w:r>
      <w:r w:rsidR="00D86146" w:rsidRPr="00C0665D">
        <w:rPr>
          <w:rFonts w:ascii="Times New Roman" w:eastAsiaTheme="minorEastAsia" w:hAnsi="Times New Roman" w:cs="Times New Roman"/>
          <w:b/>
          <w:sz w:val="24"/>
          <w:szCs w:val="24"/>
          <w:lang w:eastAsia="et-EE"/>
        </w:rPr>
        <w:t>Kohaliku tasandi võrgustikutöö edendamine turvalisuse suurendamiseks</w:t>
      </w:r>
    </w:p>
    <w:p w14:paraId="642B93E5" w14:textId="77777777" w:rsidR="00DB6D99" w:rsidRPr="00C0665D" w:rsidRDefault="00DB6D99" w:rsidP="00DB6D99">
      <w:pPr>
        <w:widowControl/>
        <w:suppressAutoHyphens w:val="0"/>
        <w:spacing w:after="200" w:line="240" w:lineRule="auto"/>
        <w:ind w:left="357"/>
        <w:contextualSpacing/>
        <w:rPr>
          <w:rFonts w:eastAsiaTheme="minorEastAsia"/>
          <w:kern w:val="0"/>
          <w:lang w:eastAsia="et-EE" w:bidi="ar-SA"/>
        </w:rPr>
      </w:pPr>
    </w:p>
    <w:p w14:paraId="7BEB1C15" w14:textId="7322B160" w:rsidR="00DB6D99" w:rsidRPr="00F510FE" w:rsidRDefault="00D86146" w:rsidP="003A5F5F">
      <w:pPr>
        <w:pStyle w:val="ListParagraph"/>
        <w:numPr>
          <w:ilvl w:val="2"/>
          <w:numId w:val="16"/>
        </w:numPr>
        <w:rPr>
          <w:rFonts w:ascii="Times New Roman" w:eastAsiaTheme="minorEastAsia" w:hAnsi="Times New Roman" w:cs="Times New Roman"/>
          <w:b/>
          <w:sz w:val="24"/>
          <w:szCs w:val="24"/>
          <w:lang w:eastAsia="et-EE"/>
        </w:rPr>
      </w:pPr>
      <w:r w:rsidRPr="00AA272D">
        <w:rPr>
          <w:rFonts w:ascii="Times New Roman" w:eastAsiaTheme="minorEastAsia" w:hAnsi="Times New Roman" w:cs="Times New Roman"/>
          <w:b/>
          <w:sz w:val="24"/>
          <w:szCs w:val="24"/>
          <w:lang w:eastAsia="et-EE"/>
        </w:rPr>
        <w:t>Kohalike omavalitsuste arenguprogramm turvalisuse tegevusmudeli katsetamis</w:t>
      </w:r>
      <w:r w:rsidR="00163501" w:rsidRPr="00AA272D">
        <w:rPr>
          <w:rFonts w:ascii="Times New Roman" w:eastAsiaTheme="minorEastAsia" w:hAnsi="Times New Roman" w:cs="Times New Roman"/>
          <w:b/>
          <w:sz w:val="24"/>
          <w:szCs w:val="24"/>
          <w:lang w:eastAsia="et-EE"/>
        </w:rPr>
        <w:t>e</w:t>
      </w:r>
      <w:r w:rsidR="00B672E7">
        <w:rPr>
          <w:rFonts w:ascii="Times New Roman" w:eastAsiaTheme="minorEastAsia" w:hAnsi="Times New Roman" w:cs="Times New Roman"/>
          <w:b/>
          <w:sz w:val="24"/>
          <w:szCs w:val="24"/>
          <w:lang w:eastAsia="et-EE"/>
        </w:rPr>
        <w:t>ks</w:t>
      </w:r>
      <w:r w:rsidRPr="00AA272D">
        <w:rPr>
          <w:rFonts w:ascii="Times New Roman" w:eastAsiaTheme="minorEastAsia" w:hAnsi="Times New Roman" w:cs="Times New Roman"/>
          <w:b/>
          <w:sz w:val="24"/>
          <w:szCs w:val="24"/>
          <w:lang w:eastAsia="et-EE"/>
        </w:rPr>
        <w:t xml:space="preserve"> ja arendamise</w:t>
      </w:r>
      <w:r w:rsidR="00B672E7">
        <w:rPr>
          <w:rFonts w:ascii="Times New Roman" w:eastAsiaTheme="minorEastAsia" w:hAnsi="Times New Roman" w:cs="Times New Roman"/>
          <w:b/>
          <w:sz w:val="24"/>
          <w:szCs w:val="24"/>
          <w:lang w:eastAsia="et-EE"/>
        </w:rPr>
        <w:t>ks</w:t>
      </w:r>
      <w:r w:rsidRPr="00AA272D">
        <w:rPr>
          <w:rFonts w:ascii="Times New Roman" w:eastAsiaTheme="minorEastAsia" w:hAnsi="Times New Roman" w:cs="Times New Roman"/>
          <w:b/>
          <w:sz w:val="24"/>
          <w:szCs w:val="24"/>
          <w:lang w:eastAsia="et-EE"/>
        </w:rPr>
        <w:t xml:space="preserve"> </w:t>
      </w:r>
      <w:r w:rsidR="00DB6D99" w:rsidRPr="00AA272D">
        <w:rPr>
          <w:rFonts w:ascii="Times New Roman" w:eastAsiaTheme="minorEastAsia" w:hAnsi="Times New Roman" w:cs="Times New Roman"/>
          <w:b/>
          <w:sz w:val="24"/>
          <w:szCs w:val="24"/>
          <w:lang w:eastAsia="et-EE"/>
        </w:rPr>
        <w:t>otsene personalikulu</w:t>
      </w:r>
      <w:r w:rsidR="003A5F5F">
        <w:rPr>
          <w:rFonts w:ascii="Times New Roman" w:eastAsiaTheme="minorEastAsia" w:hAnsi="Times New Roman" w:cs="Times New Roman"/>
          <w:b/>
          <w:sz w:val="24"/>
          <w:szCs w:val="24"/>
          <w:lang w:eastAsia="et-EE"/>
        </w:rPr>
        <w:t xml:space="preserve"> </w:t>
      </w:r>
      <w:r w:rsidR="003A5F5F">
        <w:rPr>
          <w:rFonts w:ascii="Times New Roman" w:eastAsiaTheme="minorEastAsia" w:hAnsi="Times New Roman" w:cs="Times New Roman"/>
          <w:bCs/>
          <w:sz w:val="24"/>
          <w:szCs w:val="24"/>
          <w:lang w:eastAsia="et-EE"/>
        </w:rPr>
        <w:t>(eelarve tabeli rida 1.4.1.1)</w:t>
      </w:r>
    </w:p>
    <w:p w14:paraId="14FBAEF5" w14:textId="60D21358" w:rsidR="00F510FE" w:rsidRPr="00D40ADA" w:rsidRDefault="00F510FE" w:rsidP="00D40ADA">
      <w:pPr>
        <w:pStyle w:val="ListParagraph"/>
        <w:ind w:left="0"/>
        <w:jc w:val="both"/>
        <w:rPr>
          <w:rFonts w:ascii="Times New Roman" w:hAnsi="Times New Roman" w:cs="Times New Roman"/>
          <w:sz w:val="24"/>
          <w:szCs w:val="24"/>
        </w:rPr>
      </w:pPr>
      <w:r w:rsidRPr="00D40ADA">
        <w:rPr>
          <w:rFonts w:ascii="Times New Roman" w:hAnsi="Times New Roman" w:cs="Times New Roman"/>
          <w:sz w:val="24"/>
          <w:szCs w:val="24"/>
        </w:rPr>
        <w:t>Kohalike omavalitsuste arenguprogrammi turvalisuse tegevusmudeli katsetamise ja arendamise (</w:t>
      </w:r>
      <w:r w:rsidRPr="00D40ADA">
        <w:rPr>
          <w:rFonts w:ascii="Times New Roman" w:hAnsi="Times New Roman" w:cs="Times New Roman"/>
          <w:i/>
          <w:iCs/>
          <w:sz w:val="24"/>
          <w:szCs w:val="24"/>
        </w:rPr>
        <w:t>edaspidi</w:t>
      </w:r>
      <w:r w:rsidRPr="00D40ADA">
        <w:rPr>
          <w:rFonts w:ascii="Times New Roman" w:hAnsi="Times New Roman" w:cs="Times New Roman"/>
          <w:sz w:val="24"/>
          <w:szCs w:val="24"/>
        </w:rPr>
        <w:t xml:space="preserve"> KOV arenguprogramm) otsest personalikulu (KOV koordinaatorite palgakulu) on 202</w:t>
      </w:r>
      <w:r w:rsidR="00A20D1B">
        <w:rPr>
          <w:rFonts w:ascii="Times New Roman" w:hAnsi="Times New Roman" w:cs="Times New Roman"/>
          <w:sz w:val="24"/>
          <w:szCs w:val="24"/>
        </w:rPr>
        <w:t>4</w:t>
      </w:r>
      <w:r w:rsidRPr="00D40ADA">
        <w:rPr>
          <w:rFonts w:ascii="Times New Roman" w:hAnsi="Times New Roman" w:cs="Times New Roman"/>
          <w:sz w:val="24"/>
          <w:szCs w:val="24"/>
        </w:rPr>
        <w:t xml:space="preserve">. aastaks planeeritud </w:t>
      </w:r>
      <w:r w:rsidR="00986BEE">
        <w:rPr>
          <w:rFonts w:ascii="Times New Roman" w:hAnsi="Times New Roman" w:cs="Times New Roman"/>
          <w:b/>
          <w:bCs/>
          <w:sz w:val="24"/>
          <w:szCs w:val="24"/>
        </w:rPr>
        <w:t>56 4</w:t>
      </w:r>
      <w:r w:rsidR="00A20D1B">
        <w:rPr>
          <w:rFonts w:ascii="Times New Roman" w:hAnsi="Times New Roman" w:cs="Times New Roman"/>
          <w:b/>
          <w:bCs/>
          <w:sz w:val="24"/>
          <w:szCs w:val="24"/>
        </w:rPr>
        <w:t>00</w:t>
      </w:r>
      <w:r w:rsidRPr="00D40ADA">
        <w:rPr>
          <w:rFonts w:ascii="Times New Roman" w:hAnsi="Times New Roman" w:cs="Times New Roman"/>
          <w:b/>
          <w:bCs/>
          <w:sz w:val="24"/>
          <w:szCs w:val="24"/>
        </w:rPr>
        <w:t xml:space="preserve"> eurot</w:t>
      </w:r>
      <w:r w:rsidRPr="00D40ADA">
        <w:rPr>
          <w:rFonts w:ascii="Times New Roman" w:hAnsi="Times New Roman" w:cs="Times New Roman"/>
          <w:sz w:val="24"/>
          <w:szCs w:val="24"/>
        </w:rPr>
        <w:t xml:space="preserve">. </w:t>
      </w:r>
      <w:r w:rsidR="006636D0" w:rsidRPr="00D40ADA">
        <w:rPr>
          <w:rFonts w:ascii="Times New Roman" w:hAnsi="Times New Roman" w:cs="Times New Roman"/>
          <w:sz w:val="24"/>
          <w:szCs w:val="24"/>
        </w:rPr>
        <w:t xml:space="preserve">See on kavandatud </w:t>
      </w:r>
      <w:proofErr w:type="spellStart"/>
      <w:r w:rsidR="006636D0" w:rsidRPr="00D40ADA">
        <w:rPr>
          <w:rFonts w:ascii="Times New Roman" w:hAnsi="Times New Roman" w:cs="Times New Roman"/>
          <w:sz w:val="24"/>
          <w:szCs w:val="24"/>
        </w:rPr>
        <w:t>KOV-idele</w:t>
      </w:r>
      <w:proofErr w:type="spellEnd"/>
      <w:r w:rsidR="006636D0" w:rsidRPr="00D40ADA">
        <w:rPr>
          <w:rFonts w:ascii="Times New Roman" w:hAnsi="Times New Roman" w:cs="Times New Roman"/>
          <w:sz w:val="24"/>
          <w:szCs w:val="24"/>
        </w:rPr>
        <w:t xml:space="preserve">, kes on </w:t>
      </w:r>
      <w:r w:rsidR="00175FBB" w:rsidRPr="00D40ADA">
        <w:rPr>
          <w:rFonts w:ascii="Times New Roman" w:hAnsi="Times New Roman" w:cs="Times New Roman"/>
          <w:sz w:val="24"/>
          <w:szCs w:val="24"/>
        </w:rPr>
        <w:t xml:space="preserve">avaliku konkursi tulemusena </w:t>
      </w:r>
      <w:r w:rsidR="006636D0" w:rsidRPr="00D40ADA">
        <w:rPr>
          <w:rFonts w:ascii="Times New Roman" w:hAnsi="Times New Roman" w:cs="Times New Roman"/>
          <w:sz w:val="24"/>
          <w:szCs w:val="24"/>
        </w:rPr>
        <w:t xml:space="preserve">valitud osalema KOV arenguprogrammis. </w:t>
      </w:r>
      <w:proofErr w:type="spellStart"/>
      <w:r w:rsidR="00257AE9" w:rsidRPr="00D40ADA">
        <w:rPr>
          <w:rFonts w:ascii="Times New Roman" w:hAnsi="Times New Roman" w:cs="Times New Roman"/>
          <w:sz w:val="24"/>
          <w:szCs w:val="24"/>
        </w:rPr>
        <w:t>TAT-i</w:t>
      </w:r>
      <w:proofErr w:type="spellEnd"/>
      <w:r w:rsidR="00257AE9" w:rsidRPr="00D40ADA">
        <w:rPr>
          <w:rFonts w:ascii="Times New Roman" w:hAnsi="Times New Roman" w:cs="Times New Roman"/>
          <w:sz w:val="24"/>
          <w:szCs w:val="24"/>
        </w:rPr>
        <w:t xml:space="preserve"> muutmise järel täpsustatakse nii eelarve tabelit kui eelarve seletuskirja. </w:t>
      </w:r>
      <w:r w:rsidR="00986BEE">
        <w:rPr>
          <w:rFonts w:ascii="Times New Roman" w:hAnsi="Times New Roman" w:cs="Times New Roman"/>
          <w:sz w:val="24"/>
          <w:szCs w:val="24"/>
        </w:rPr>
        <w:t xml:space="preserve">Täiendavalt on planeeritud elluviija täiendavateks palgakuludeks </w:t>
      </w:r>
      <w:proofErr w:type="spellStart"/>
      <w:r w:rsidR="00986BEE">
        <w:rPr>
          <w:rFonts w:ascii="Times New Roman" w:hAnsi="Times New Roman" w:cs="Times New Roman"/>
          <w:sz w:val="24"/>
          <w:szCs w:val="24"/>
        </w:rPr>
        <w:t>KOV-ide</w:t>
      </w:r>
      <w:proofErr w:type="spellEnd"/>
      <w:r w:rsidR="00986BEE">
        <w:rPr>
          <w:rFonts w:ascii="Times New Roman" w:hAnsi="Times New Roman" w:cs="Times New Roman"/>
          <w:sz w:val="24"/>
          <w:szCs w:val="24"/>
        </w:rPr>
        <w:t xml:space="preserve"> arenguprogrammi juhendamiseks </w:t>
      </w:r>
      <w:r w:rsidR="00986BEE" w:rsidRPr="00986BEE">
        <w:rPr>
          <w:rFonts w:ascii="Times New Roman" w:hAnsi="Times New Roman" w:cs="Times New Roman"/>
          <w:b/>
          <w:bCs/>
          <w:sz w:val="24"/>
          <w:szCs w:val="24"/>
        </w:rPr>
        <w:t xml:space="preserve">5000 </w:t>
      </w:r>
      <w:r w:rsidR="00986BEE">
        <w:rPr>
          <w:rFonts w:ascii="Times New Roman" w:hAnsi="Times New Roman" w:cs="Times New Roman"/>
          <w:sz w:val="24"/>
          <w:szCs w:val="24"/>
        </w:rPr>
        <w:t>eurot.</w:t>
      </w:r>
    </w:p>
    <w:p w14:paraId="4293A9DA" w14:textId="77777777" w:rsidR="00175FBB" w:rsidRPr="002C4D78" w:rsidRDefault="00175FBB" w:rsidP="00F510FE">
      <w:pPr>
        <w:pStyle w:val="ListParagraph"/>
        <w:ind w:left="0"/>
        <w:rPr>
          <w:rFonts w:ascii="Times New Roman" w:eastAsiaTheme="minorEastAsia" w:hAnsi="Times New Roman" w:cs="Times New Roman"/>
          <w:b/>
          <w:sz w:val="24"/>
          <w:szCs w:val="24"/>
          <w:lang w:eastAsia="et-EE"/>
        </w:rPr>
      </w:pPr>
    </w:p>
    <w:p w14:paraId="16AB02B3" w14:textId="1CF05043" w:rsidR="00DB6D99" w:rsidRPr="002C4D78" w:rsidRDefault="00D86146" w:rsidP="00AA272D">
      <w:pPr>
        <w:pStyle w:val="ListParagraph"/>
        <w:numPr>
          <w:ilvl w:val="2"/>
          <w:numId w:val="16"/>
        </w:numPr>
        <w:rPr>
          <w:rFonts w:ascii="Times New Roman" w:eastAsiaTheme="minorEastAsia" w:hAnsi="Times New Roman" w:cs="Times New Roman"/>
          <w:b/>
          <w:sz w:val="24"/>
          <w:szCs w:val="24"/>
          <w:lang w:eastAsia="et-EE"/>
        </w:rPr>
      </w:pPr>
      <w:r w:rsidRPr="00F510FE">
        <w:rPr>
          <w:rFonts w:ascii="Times New Roman" w:eastAsiaTheme="minorEastAsia" w:hAnsi="Times New Roman" w:cs="Times New Roman"/>
          <w:b/>
          <w:sz w:val="24"/>
          <w:szCs w:val="24"/>
          <w:lang w:eastAsia="et-EE"/>
        </w:rPr>
        <w:t>Kohalike omavalitsuste arenguprogramm turvalisuse tegevusmudeli katsetamise</w:t>
      </w:r>
      <w:r w:rsidR="00B672E7" w:rsidRPr="00F510FE">
        <w:rPr>
          <w:rFonts w:ascii="Times New Roman" w:eastAsiaTheme="minorEastAsia" w:hAnsi="Times New Roman" w:cs="Times New Roman"/>
          <w:b/>
          <w:sz w:val="24"/>
          <w:szCs w:val="24"/>
          <w:lang w:eastAsia="et-EE"/>
        </w:rPr>
        <w:t>ks</w:t>
      </w:r>
      <w:r w:rsidRPr="00F510FE">
        <w:rPr>
          <w:rFonts w:ascii="Times New Roman" w:eastAsiaTheme="minorEastAsia" w:hAnsi="Times New Roman" w:cs="Times New Roman"/>
          <w:b/>
          <w:sz w:val="24"/>
          <w:szCs w:val="24"/>
          <w:lang w:eastAsia="et-EE"/>
        </w:rPr>
        <w:t xml:space="preserve"> ja arendamise</w:t>
      </w:r>
      <w:r w:rsidR="00B672E7" w:rsidRPr="00F510FE">
        <w:rPr>
          <w:rFonts w:ascii="Times New Roman" w:eastAsiaTheme="minorEastAsia" w:hAnsi="Times New Roman" w:cs="Times New Roman"/>
          <w:b/>
          <w:sz w:val="24"/>
          <w:szCs w:val="24"/>
          <w:lang w:eastAsia="et-EE"/>
        </w:rPr>
        <w:t>ks</w:t>
      </w:r>
      <w:r w:rsidR="00163501" w:rsidRPr="00F510FE">
        <w:rPr>
          <w:rFonts w:ascii="Times New Roman" w:eastAsiaTheme="minorEastAsia" w:hAnsi="Times New Roman" w:cs="Times New Roman"/>
          <w:b/>
          <w:sz w:val="24"/>
          <w:szCs w:val="24"/>
          <w:lang w:eastAsia="et-EE"/>
        </w:rPr>
        <w:t xml:space="preserve"> </w:t>
      </w:r>
      <w:r w:rsidR="00DB6D99" w:rsidRPr="00F510FE">
        <w:rPr>
          <w:rFonts w:ascii="Times New Roman" w:eastAsiaTheme="minorEastAsia" w:hAnsi="Times New Roman" w:cs="Times New Roman"/>
          <w:b/>
          <w:sz w:val="24"/>
          <w:szCs w:val="24"/>
          <w:lang w:eastAsia="et-EE"/>
        </w:rPr>
        <w:t>muud kulud</w:t>
      </w:r>
      <w:r w:rsidR="003A5F5F" w:rsidRPr="00F510FE">
        <w:rPr>
          <w:rFonts w:ascii="Times New Roman" w:hAnsi="Times New Roman" w:cs="Times New Roman"/>
          <w:sz w:val="24"/>
          <w:szCs w:val="24"/>
        </w:rPr>
        <w:t xml:space="preserve"> (eelarve tabeli rida 1.4.1.2)</w:t>
      </w:r>
    </w:p>
    <w:p w14:paraId="4185AC7F" w14:textId="1DC4775C" w:rsidR="00B672E7" w:rsidRDefault="00B672E7" w:rsidP="00DB6D99">
      <w:pPr>
        <w:widowControl/>
        <w:suppressAutoHyphens w:val="0"/>
        <w:spacing w:before="240" w:line="240" w:lineRule="auto"/>
        <w:contextualSpacing/>
        <w:rPr>
          <w:rFonts w:eastAsiaTheme="minorEastAsia"/>
          <w:kern w:val="0"/>
          <w:lang w:eastAsia="et-EE" w:bidi="ar-SA"/>
        </w:rPr>
      </w:pPr>
    </w:p>
    <w:p w14:paraId="3632936C" w14:textId="319E31C6" w:rsidR="00B672E7" w:rsidRDefault="00B672E7" w:rsidP="00DB6D99">
      <w:pPr>
        <w:widowControl/>
        <w:suppressAutoHyphens w:val="0"/>
        <w:spacing w:before="240" w:line="240" w:lineRule="auto"/>
        <w:contextualSpacing/>
        <w:rPr>
          <w:rFonts w:eastAsiaTheme="minorEastAsia"/>
          <w:kern w:val="0"/>
          <w:lang w:eastAsia="et-EE" w:bidi="ar-SA"/>
        </w:rPr>
      </w:pPr>
      <w:r>
        <w:rPr>
          <w:rFonts w:eastAsiaTheme="minorEastAsia"/>
          <w:kern w:val="0"/>
          <w:lang w:eastAsia="et-EE" w:bidi="ar-SA"/>
        </w:rPr>
        <w:t>Turvalisuse tegevusmudeli rakendamiseks ja kogemuste jagamiseks on koosolekute, seminaride, koolituste</w:t>
      </w:r>
      <w:r w:rsidR="00F510FE">
        <w:rPr>
          <w:rFonts w:eastAsiaTheme="minorEastAsia"/>
          <w:kern w:val="0"/>
          <w:lang w:eastAsia="et-EE" w:bidi="ar-SA"/>
        </w:rPr>
        <w:t xml:space="preserve"> ja</w:t>
      </w:r>
      <w:r>
        <w:rPr>
          <w:rFonts w:eastAsiaTheme="minorEastAsia"/>
          <w:kern w:val="0"/>
          <w:lang w:eastAsia="et-EE" w:bidi="ar-SA"/>
        </w:rPr>
        <w:t xml:space="preserve"> õppuste korraldamiseks planeeritud </w:t>
      </w:r>
      <w:r w:rsidR="00A20D1B" w:rsidRPr="00D27B4A">
        <w:rPr>
          <w:rFonts w:eastAsiaTheme="minorEastAsia"/>
          <w:b/>
          <w:bCs/>
          <w:kern w:val="0"/>
          <w:lang w:eastAsia="et-EE" w:bidi="ar-SA"/>
        </w:rPr>
        <w:t>100 000</w:t>
      </w:r>
      <w:r>
        <w:rPr>
          <w:rFonts w:eastAsiaTheme="minorEastAsia"/>
          <w:kern w:val="0"/>
          <w:lang w:eastAsia="et-EE" w:bidi="ar-SA"/>
        </w:rPr>
        <w:t xml:space="preserve"> eurot. Kohaliku tasandi KOV arenguprogrammi teavitustegevuseks on kavandatud </w:t>
      </w:r>
      <w:r w:rsidR="00A20D1B" w:rsidRPr="00D27B4A">
        <w:rPr>
          <w:rFonts w:eastAsiaTheme="minorEastAsia"/>
          <w:b/>
          <w:bCs/>
          <w:kern w:val="0"/>
          <w:lang w:eastAsia="et-EE" w:bidi="ar-SA"/>
        </w:rPr>
        <w:t>10 000</w:t>
      </w:r>
      <w:r>
        <w:rPr>
          <w:rFonts w:eastAsiaTheme="minorEastAsia"/>
          <w:kern w:val="0"/>
          <w:lang w:eastAsia="et-EE" w:bidi="ar-SA"/>
        </w:rPr>
        <w:t xml:space="preserve"> eurot.</w:t>
      </w:r>
    </w:p>
    <w:p w14:paraId="42E75976" w14:textId="496EA4D5" w:rsidR="006636D0" w:rsidRDefault="006636D0" w:rsidP="00DB6D99">
      <w:pPr>
        <w:widowControl/>
        <w:suppressAutoHyphens w:val="0"/>
        <w:spacing w:before="240" w:line="240" w:lineRule="auto"/>
        <w:contextualSpacing/>
      </w:pPr>
      <w:r>
        <w:t xml:space="preserve">See on kavandatud </w:t>
      </w:r>
      <w:proofErr w:type="spellStart"/>
      <w:r>
        <w:t>KOV-idele</w:t>
      </w:r>
      <w:proofErr w:type="spellEnd"/>
      <w:r>
        <w:t xml:space="preserve">, kes on </w:t>
      </w:r>
      <w:r w:rsidR="00175FBB">
        <w:t xml:space="preserve">avaliku konkursi tulemusena </w:t>
      </w:r>
      <w:r>
        <w:t xml:space="preserve">valitud osalema KOV arenguprogrammis. </w:t>
      </w:r>
      <w:proofErr w:type="spellStart"/>
      <w:r w:rsidR="00257AE9">
        <w:t>TAT-i</w:t>
      </w:r>
      <w:proofErr w:type="spellEnd"/>
      <w:r w:rsidR="00257AE9">
        <w:t xml:space="preserve"> muutmise järel täpsustatakse nii eelarve tabelit kui eelarve seletuskirja.</w:t>
      </w:r>
    </w:p>
    <w:p w14:paraId="64255FB2" w14:textId="77777777" w:rsidR="00986BEE" w:rsidRDefault="00986BEE" w:rsidP="00DB6D99">
      <w:pPr>
        <w:widowControl/>
        <w:suppressAutoHyphens w:val="0"/>
        <w:spacing w:before="240" w:line="240" w:lineRule="auto"/>
        <w:contextualSpacing/>
        <w:rPr>
          <w:rFonts w:eastAsiaTheme="minorEastAsia"/>
          <w:kern w:val="0"/>
          <w:lang w:eastAsia="et-EE" w:bidi="ar-SA"/>
        </w:rPr>
      </w:pPr>
    </w:p>
    <w:p w14:paraId="1607C29A" w14:textId="12B1F7E2" w:rsidR="00B672E7" w:rsidRDefault="00B672E7" w:rsidP="00DB6D99">
      <w:pPr>
        <w:widowControl/>
        <w:suppressAutoHyphens w:val="0"/>
        <w:spacing w:before="240" w:line="240" w:lineRule="auto"/>
        <w:contextualSpacing/>
        <w:rPr>
          <w:rFonts w:eastAsiaTheme="minorEastAsia"/>
          <w:kern w:val="0"/>
          <w:lang w:eastAsia="et-EE" w:bidi="ar-SA"/>
        </w:rPr>
      </w:pPr>
      <w:r>
        <w:rPr>
          <w:rFonts w:eastAsiaTheme="minorEastAsia"/>
          <w:kern w:val="0"/>
          <w:lang w:eastAsia="et-EE" w:bidi="ar-SA"/>
        </w:rPr>
        <w:t xml:space="preserve">Arenguprogrammis osalevate </w:t>
      </w:r>
      <w:proofErr w:type="spellStart"/>
      <w:r>
        <w:rPr>
          <w:rFonts w:eastAsiaTheme="minorEastAsia"/>
          <w:kern w:val="0"/>
          <w:lang w:eastAsia="et-EE" w:bidi="ar-SA"/>
        </w:rPr>
        <w:t>KOV-ide</w:t>
      </w:r>
      <w:proofErr w:type="spellEnd"/>
      <w:r>
        <w:rPr>
          <w:rFonts w:eastAsiaTheme="minorEastAsia"/>
          <w:kern w:val="0"/>
          <w:lang w:eastAsia="et-EE" w:bidi="ar-SA"/>
        </w:rPr>
        <w:t xml:space="preserve"> </w:t>
      </w:r>
      <w:r w:rsidR="002B2D5E">
        <w:rPr>
          <w:rFonts w:eastAsiaTheme="minorEastAsia"/>
          <w:kern w:val="0"/>
          <w:lang w:eastAsia="et-EE" w:bidi="ar-SA"/>
        </w:rPr>
        <w:t xml:space="preserve">juhendamiseks, toetamiseks ja </w:t>
      </w:r>
      <w:r>
        <w:rPr>
          <w:rFonts w:eastAsiaTheme="minorEastAsia"/>
          <w:kern w:val="0"/>
          <w:lang w:eastAsia="et-EE" w:bidi="ar-SA"/>
        </w:rPr>
        <w:t xml:space="preserve">nõustamiseks (turvalisuse tegevusmudeli tulemuslikuks läbimiseks) on kavandatud </w:t>
      </w:r>
      <w:r w:rsidR="00986BEE">
        <w:rPr>
          <w:rFonts w:eastAsiaTheme="minorEastAsia"/>
          <w:kern w:val="0"/>
          <w:lang w:eastAsia="et-EE" w:bidi="ar-SA"/>
        </w:rPr>
        <w:t xml:space="preserve">elluviija kuludena </w:t>
      </w:r>
      <w:r w:rsidR="00986BEE" w:rsidRPr="00986BEE">
        <w:rPr>
          <w:rFonts w:eastAsiaTheme="minorEastAsia"/>
          <w:b/>
          <w:bCs/>
          <w:kern w:val="0"/>
          <w:lang w:eastAsia="et-EE" w:bidi="ar-SA"/>
        </w:rPr>
        <w:t>6</w:t>
      </w:r>
      <w:r w:rsidR="00A20D1B" w:rsidRPr="00986BEE">
        <w:rPr>
          <w:rFonts w:eastAsiaTheme="minorEastAsia"/>
          <w:b/>
          <w:bCs/>
          <w:kern w:val="0"/>
          <w:lang w:eastAsia="et-EE" w:bidi="ar-SA"/>
        </w:rPr>
        <w:t>0 000</w:t>
      </w:r>
      <w:r>
        <w:rPr>
          <w:rFonts w:eastAsiaTheme="minorEastAsia"/>
          <w:kern w:val="0"/>
          <w:lang w:eastAsia="et-EE" w:bidi="ar-SA"/>
        </w:rPr>
        <w:t xml:space="preserve"> eurot.</w:t>
      </w:r>
      <w:r w:rsidR="002B2D5E">
        <w:rPr>
          <w:rFonts w:eastAsiaTheme="minorEastAsia"/>
          <w:kern w:val="0"/>
          <w:lang w:eastAsia="et-EE" w:bidi="ar-SA"/>
        </w:rPr>
        <w:t xml:space="preserve"> Vastav hange on elluviija poolt läbi viidud 2023. aastal.</w:t>
      </w:r>
    </w:p>
    <w:p w14:paraId="3DBA73E2" w14:textId="3346838F" w:rsidR="00D27B4A" w:rsidRDefault="00D27B4A" w:rsidP="00D27B4A">
      <w:pPr>
        <w:widowControl/>
        <w:suppressAutoHyphens w:val="0"/>
        <w:spacing w:before="240" w:line="240" w:lineRule="auto"/>
        <w:contextualSpacing/>
        <w:rPr>
          <w:rFonts w:eastAsiaTheme="minorEastAsia"/>
          <w:kern w:val="0"/>
          <w:lang w:eastAsia="et-EE" w:bidi="ar-SA"/>
        </w:rPr>
      </w:pPr>
      <w:r>
        <w:rPr>
          <w:rFonts w:eastAsiaTheme="minorEastAsia"/>
          <w:kern w:val="0"/>
          <w:lang w:eastAsia="et-EE" w:bidi="ar-SA"/>
        </w:rPr>
        <w:t>KOV arenguprogrammi muudeks kuludeks on 202</w:t>
      </w:r>
      <w:r w:rsidR="006E4131">
        <w:rPr>
          <w:rFonts w:eastAsiaTheme="minorEastAsia"/>
          <w:kern w:val="0"/>
          <w:lang w:eastAsia="et-EE" w:bidi="ar-SA"/>
        </w:rPr>
        <w:t>4</w:t>
      </w:r>
      <w:r>
        <w:rPr>
          <w:rFonts w:eastAsiaTheme="minorEastAsia"/>
          <w:kern w:val="0"/>
          <w:lang w:eastAsia="et-EE" w:bidi="ar-SA"/>
        </w:rPr>
        <w:t xml:space="preserve">. aastaks kokku planeeritud </w:t>
      </w:r>
      <w:r w:rsidRPr="00986BEE">
        <w:rPr>
          <w:rFonts w:eastAsiaTheme="minorEastAsia"/>
          <w:b/>
          <w:bCs/>
          <w:kern w:val="0"/>
          <w:lang w:eastAsia="et-EE" w:bidi="ar-SA"/>
        </w:rPr>
        <w:t>231</w:t>
      </w:r>
      <w:r w:rsidR="00050B6C">
        <w:rPr>
          <w:rFonts w:eastAsiaTheme="minorEastAsia"/>
          <w:b/>
          <w:bCs/>
          <w:kern w:val="0"/>
          <w:lang w:eastAsia="et-EE" w:bidi="ar-SA"/>
        </w:rPr>
        <w:t> </w:t>
      </w:r>
      <w:r w:rsidRPr="00986BEE">
        <w:rPr>
          <w:rFonts w:eastAsiaTheme="minorEastAsia"/>
          <w:b/>
          <w:bCs/>
          <w:kern w:val="0"/>
          <w:lang w:eastAsia="et-EE" w:bidi="ar-SA"/>
        </w:rPr>
        <w:t>400,00</w:t>
      </w:r>
      <w:r w:rsidRPr="00E815BD">
        <w:rPr>
          <w:rFonts w:eastAsiaTheme="minorEastAsia"/>
          <w:b/>
          <w:bCs/>
          <w:kern w:val="0"/>
          <w:lang w:eastAsia="et-EE" w:bidi="ar-SA"/>
        </w:rPr>
        <w:t xml:space="preserve"> eurot</w:t>
      </w:r>
      <w:r>
        <w:rPr>
          <w:rFonts w:eastAsiaTheme="minorEastAsia"/>
          <w:kern w:val="0"/>
          <w:lang w:eastAsia="et-EE" w:bidi="ar-SA"/>
        </w:rPr>
        <w:t>.</w:t>
      </w:r>
    </w:p>
    <w:p w14:paraId="64742020" w14:textId="77777777" w:rsidR="00DB6D99" w:rsidRPr="00AA272D" w:rsidRDefault="00DB6D99" w:rsidP="00DB6D99">
      <w:pPr>
        <w:widowControl/>
        <w:suppressAutoHyphens w:val="0"/>
        <w:spacing w:before="240" w:line="240" w:lineRule="auto"/>
        <w:contextualSpacing/>
        <w:rPr>
          <w:rFonts w:eastAsiaTheme="minorEastAsia"/>
          <w:b/>
          <w:kern w:val="0"/>
          <w:lang w:eastAsia="et-EE" w:bidi="ar-SA"/>
        </w:rPr>
      </w:pPr>
    </w:p>
    <w:p w14:paraId="0A4E5258" w14:textId="75DE674C" w:rsidR="00DB6D99" w:rsidRDefault="00C0665D" w:rsidP="002C4D78">
      <w:pPr>
        <w:widowControl/>
        <w:numPr>
          <w:ilvl w:val="2"/>
          <w:numId w:val="21"/>
        </w:numPr>
        <w:suppressAutoHyphens w:val="0"/>
        <w:spacing w:line="240" w:lineRule="auto"/>
        <w:contextualSpacing/>
        <w:rPr>
          <w:rFonts w:eastAsiaTheme="minorEastAsia"/>
          <w:b/>
          <w:kern w:val="0"/>
          <w:lang w:eastAsia="et-EE" w:bidi="ar-SA"/>
        </w:rPr>
      </w:pPr>
      <w:r w:rsidRPr="00C0665D">
        <w:rPr>
          <w:rFonts w:eastAsiaTheme="minorEastAsia"/>
          <w:b/>
          <w:kern w:val="0"/>
          <w:lang w:eastAsia="et-EE" w:bidi="ar-SA"/>
        </w:rPr>
        <w:t>Kohaliku ja maakonna tasandi turvalisusvõrgustike tegevuse edendami</w:t>
      </w:r>
      <w:r w:rsidR="003C7038">
        <w:rPr>
          <w:rFonts w:eastAsiaTheme="minorEastAsia"/>
          <w:b/>
          <w:kern w:val="0"/>
          <w:lang w:eastAsia="et-EE" w:bidi="ar-SA"/>
        </w:rPr>
        <w:t>s</w:t>
      </w:r>
      <w:r w:rsidRPr="00C0665D">
        <w:rPr>
          <w:rFonts w:eastAsiaTheme="minorEastAsia"/>
          <w:b/>
          <w:kern w:val="0"/>
          <w:lang w:eastAsia="et-EE" w:bidi="ar-SA"/>
        </w:rPr>
        <w:t xml:space="preserve">e </w:t>
      </w:r>
      <w:r w:rsidR="00DB6D99" w:rsidRPr="00DB6D99">
        <w:rPr>
          <w:rFonts w:eastAsiaTheme="minorEastAsia"/>
          <w:b/>
          <w:kern w:val="0"/>
          <w:lang w:eastAsia="et-EE" w:bidi="ar-SA"/>
        </w:rPr>
        <w:t>otsene personalikulu</w:t>
      </w:r>
      <w:r w:rsidR="00F510FE">
        <w:rPr>
          <w:rFonts w:eastAsiaTheme="minorEastAsia"/>
          <w:bCs/>
          <w:kern w:val="0"/>
          <w:lang w:eastAsia="et-EE" w:bidi="ar-SA"/>
        </w:rPr>
        <w:t xml:space="preserve"> (eelarve tabeli rida 1.4.2.1)</w:t>
      </w:r>
    </w:p>
    <w:p w14:paraId="7C1E304E" w14:textId="77777777" w:rsidR="00E815BD" w:rsidRPr="00DB6D99" w:rsidRDefault="00E815BD" w:rsidP="00E815BD">
      <w:pPr>
        <w:widowControl/>
        <w:suppressAutoHyphens w:val="0"/>
        <w:spacing w:line="240" w:lineRule="auto"/>
        <w:contextualSpacing/>
        <w:rPr>
          <w:rFonts w:eastAsiaTheme="minorEastAsia"/>
          <w:b/>
          <w:kern w:val="0"/>
          <w:lang w:eastAsia="et-EE" w:bidi="ar-SA"/>
        </w:rPr>
      </w:pPr>
    </w:p>
    <w:p w14:paraId="79B9BB9A" w14:textId="13563C0D" w:rsidR="00DB6D99" w:rsidRPr="00DB6D99" w:rsidRDefault="00DB6D99" w:rsidP="00DB6D99">
      <w:r w:rsidRPr="00DB6D99">
        <w:t>202</w:t>
      </w:r>
      <w:r w:rsidR="00986BEE">
        <w:t>4</w:t>
      </w:r>
      <w:r w:rsidRPr="00DB6D99">
        <w:t xml:space="preserve">. aastaks </w:t>
      </w:r>
      <w:r w:rsidR="00B672E7">
        <w:t>k</w:t>
      </w:r>
      <w:r w:rsidR="00B672E7" w:rsidRPr="00B672E7">
        <w:t>ohaliku ja maakonna tasandi turvalisusvõrgustike tegevuse edendam</w:t>
      </w:r>
      <w:r w:rsidR="00B672E7">
        <w:t xml:space="preserve">iseks </w:t>
      </w:r>
      <w:r w:rsidRPr="00DB6D99">
        <w:t>otsest personalikulu ei ole planeeritud.</w:t>
      </w:r>
    </w:p>
    <w:p w14:paraId="655F07A4" w14:textId="77777777" w:rsidR="00DB6D99" w:rsidRPr="00DB6D99" w:rsidRDefault="00DB6D99" w:rsidP="00DB6D99">
      <w:pPr>
        <w:spacing w:line="240" w:lineRule="auto"/>
      </w:pPr>
    </w:p>
    <w:p w14:paraId="09B512CC" w14:textId="7DF79003" w:rsidR="00DB6D99" w:rsidRPr="00DB6D99" w:rsidRDefault="00C0665D" w:rsidP="002C4D78">
      <w:pPr>
        <w:widowControl/>
        <w:numPr>
          <w:ilvl w:val="2"/>
          <w:numId w:val="21"/>
        </w:numPr>
        <w:suppressAutoHyphens w:val="0"/>
        <w:spacing w:line="240" w:lineRule="auto"/>
        <w:contextualSpacing/>
        <w:rPr>
          <w:rFonts w:eastAsiaTheme="minorEastAsia"/>
          <w:kern w:val="0"/>
          <w:lang w:eastAsia="et-EE" w:bidi="ar-SA"/>
        </w:rPr>
      </w:pPr>
      <w:r w:rsidRPr="00C0665D">
        <w:rPr>
          <w:rFonts w:eastAsiaTheme="minorEastAsia"/>
          <w:b/>
          <w:kern w:val="0"/>
          <w:lang w:eastAsia="et-EE" w:bidi="ar-SA"/>
        </w:rPr>
        <w:t>Kohaliku ja maakonna tasandi turvalisusvõrgustike tegevuse edendami</w:t>
      </w:r>
      <w:r w:rsidR="00E815BD">
        <w:rPr>
          <w:rFonts w:eastAsiaTheme="minorEastAsia"/>
          <w:b/>
          <w:kern w:val="0"/>
          <w:lang w:eastAsia="et-EE" w:bidi="ar-SA"/>
        </w:rPr>
        <w:t>s</w:t>
      </w:r>
      <w:r w:rsidRPr="00C0665D">
        <w:rPr>
          <w:rFonts w:eastAsiaTheme="minorEastAsia"/>
          <w:b/>
          <w:kern w:val="0"/>
          <w:lang w:eastAsia="et-EE" w:bidi="ar-SA"/>
        </w:rPr>
        <w:t xml:space="preserve">e </w:t>
      </w:r>
      <w:r w:rsidR="00DB6D99" w:rsidRPr="00DB6D99">
        <w:rPr>
          <w:rFonts w:eastAsiaTheme="minorEastAsia"/>
          <w:b/>
          <w:kern w:val="0"/>
          <w:lang w:eastAsia="et-EE" w:bidi="ar-SA"/>
        </w:rPr>
        <w:t>muud kulud</w:t>
      </w:r>
      <w:r w:rsidR="00F510FE">
        <w:rPr>
          <w:rFonts w:eastAsiaTheme="minorEastAsia"/>
          <w:bCs/>
          <w:kern w:val="0"/>
          <w:lang w:eastAsia="et-EE" w:bidi="ar-SA"/>
        </w:rPr>
        <w:t xml:space="preserve"> (eelarve tabeli rida 1.4.2.2)</w:t>
      </w:r>
    </w:p>
    <w:p w14:paraId="63CD48E8" w14:textId="3FC166F7" w:rsidR="00B672E7" w:rsidRDefault="00E815BD" w:rsidP="00B672E7">
      <w:r>
        <w:t>202</w:t>
      </w:r>
      <w:r w:rsidR="00986BEE">
        <w:t>4</w:t>
      </w:r>
      <w:r w:rsidR="00B672E7">
        <w:t xml:space="preserve">. aastaks on planeeritud </w:t>
      </w:r>
      <w:r>
        <w:t>maakondade turvalisuse nõukogude 202</w:t>
      </w:r>
      <w:r w:rsidR="00A20D1B">
        <w:t>4</w:t>
      </w:r>
      <w:r>
        <w:t xml:space="preserve">. aasta tööplaanide alusel </w:t>
      </w:r>
      <w:r w:rsidR="00B672E7">
        <w:t xml:space="preserve">võrgustikutöö edendamiseks, võtmeisikute, omavalitsusliitude, arenduskeskuste, kohalike omavalitsuste, </w:t>
      </w:r>
      <w:r w:rsidR="00F510FE">
        <w:t>ministeeriumide</w:t>
      </w:r>
      <w:r w:rsidR="00B672E7">
        <w:t xml:space="preserve"> regionaalsete talituste esindajate ja kaasatud osapoolte esindajate koolituste, nõupidamiste ja koostööseminaride, õppe- ja infopäevade, koosolekute ning maakondlike konverentside</w:t>
      </w:r>
      <w:r>
        <w:t xml:space="preserve"> </w:t>
      </w:r>
      <w:r w:rsidR="00F510FE">
        <w:t xml:space="preserve">ja </w:t>
      </w:r>
      <w:r>
        <w:t>õppuste</w:t>
      </w:r>
      <w:r w:rsidR="00B672E7">
        <w:t xml:space="preserve"> korraldamiseks (sh toitlustamise, majutamise, transpordi- ja seminarikulud) </w:t>
      </w:r>
      <w:r w:rsidRPr="00D27B4A">
        <w:rPr>
          <w:b/>
          <w:bCs/>
        </w:rPr>
        <w:t>4</w:t>
      </w:r>
      <w:r w:rsidR="00986BEE" w:rsidRPr="00D27B4A">
        <w:rPr>
          <w:b/>
          <w:bCs/>
        </w:rPr>
        <w:t>2</w:t>
      </w:r>
      <w:r w:rsidR="00B672E7" w:rsidRPr="00D27B4A">
        <w:rPr>
          <w:b/>
          <w:bCs/>
        </w:rPr>
        <w:t xml:space="preserve"> 000</w:t>
      </w:r>
      <w:r w:rsidR="00B672E7">
        <w:t xml:space="preserve"> eurot.</w:t>
      </w:r>
    </w:p>
    <w:p w14:paraId="0E77066E" w14:textId="2E37DEA5" w:rsidR="00E815BD" w:rsidRDefault="00E815BD" w:rsidP="00B672E7"/>
    <w:p w14:paraId="21F21E45" w14:textId="77777777" w:rsidR="00E815BD" w:rsidRDefault="00B672E7" w:rsidP="00B672E7">
      <w:r>
        <w:t xml:space="preserve">Maakondlike turvalisusealaste võrgustike edendamisel avaliku arvamuse kujundamiseks ja teavitustöö tegemiseks (ajalehtedes laiema turvalisuse teemaga seotud temaatiliste artiklite avaldamine ning temaatiliste trükiste kujundamine ja tiražeerimine) on planeeritud </w:t>
      </w:r>
      <w:r w:rsidRPr="002B2D5E">
        <w:rPr>
          <w:b/>
          <w:bCs/>
        </w:rPr>
        <w:t>3000</w:t>
      </w:r>
      <w:r>
        <w:t xml:space="preserve"> eurot.</w:t>
      </w:r>
    </w:p>
    <w:p w14:paraId="54DBCA36" w14:textId="77777777" w:rsidR="00986BEE" w:rsidRDefault="00986BEE" w:rsidP="00B672E7"/>
    <w:p w14:paraId="26CF1137" w14:textId="48AB5AC3" w:rsidR="00986BEE" w:rsidRDefault="00986BEE" w:rsidP="00B672E7">
      <w:r>
        <w:t xml:space="preserve">Üleriigiliseks kogemuste vahetamiseks on kavandatud seminaride, koolituste ja infopäevade (sh toitlustamise, ruumi rendi, transpordi- ja seminari kulud) ning vajadusel </w:t>
      </w:r>
      <w:proofErr w:type="spellStart"/>
      <w:r>
        <w:t>välisveebis</w:t>
      </w:r>
      <w:proofErr w:type="spellEnd"/>
      <w:r>
        <w:t xml:space="preserve"> </w:t>
      </w:r>
      <w:r w:rsidR="007B58D5">
        <w:t xml:space="preserve">teavitamiseks ja kogemuste vahetamiseks keskkonna loomiseks teavituskuludena </w:t>
      </w:r>
      <w:r w:rsidRPr="00D27B4A">
        <w:rPr>
          <w:b/>
          <w:bCs/>
        </w:rPr>
        <w:t>15 000</w:t>
      </w:r>
      <w:r>
        <w:t xml:space="preserve"> eurot</w:t>
      </w:r>
    </w:p>
    <w:p w14:paraId="718BB13A" w14:textId="77777777" w:rsidR="00943548" w:rsidRDefault="00943548" w:rsidP="00943548">
      <w:pPr>
        <w:widowControl/>
        <w:suppressAutoHyphens w:val="0"/>
        <w:spacing w:line="240" w:lineRule="auto"/>
        <w:jc w:val="left"/>
        <w:rPr>
          <w:b/>
          <w:bCs/>
        </w:rPr>
      </w:pPr>
    </w:p>
    <w:p w14:paraId="1BAC7869" w14:textId="44FD8351" w:rsidR="00943548" w:rsidRPr="00E97727" w:rsidRDefault="00943548" w:rsidP="00943548">
      <w:pPr>
        <w:widowControl/>
        <w:suppressAutoHyphens w:val="0"/>
        <w:spacing w:line="240" w:lineRule="auto"/>
        <w:jc w:val="left"/>
      </w:pPr>
      <w:r>
        <w:rPr>
          <w:b/>
          <w:bCs/>
        </w:rPr>
        <w:t>1.4.5 Tegevuse 2.4</w:t>
      </w:r>
      <w:r w:rsidRPr="00023DB6">
        <w:rPr>
          <w:b/>
          <w:bCs/>
        </w:rPr>
        <w:t xml:space="preserve"> otsese personalikulu horisontaalne kulukoht</w:t>
      </w:r>
      <w:r>
        <w:rPr>
          <w:b/>
          <w:bCs/>
        </w:rPr>
        <w:t xml:space="preserve"> </w:t>
      </w:r>
      <w:r>
        <w:t>(eelarve tabeli rida 1.4.3)</w:t>
      </w:r>
    </w:p>
    <w:p w14:paraId="429424D8" w14:textId="77777777" w:rsidR="00943548" w:rsidRDefault="00943548" w:rsidP="00943548">
      <w:pPr>
        <w:widowControl/>
        <w:suppressAutoHyphens w:val="0"/>
        <w:spacing w:line="240" w:lineRule="auto"/>
        <w:jc w:val="left"/>
      </w:pPr>
    </w:p>
    <w:p w14:paraId="48563DFF" w14:textId="63F16899" w:rsidR="00943548" w:rsidRDefault="00943548" w:rsidP="00943548">
      <w:pPr>
        <w:widowControl/>
        <w:suppressAutoHyphens w:val="0"/>
        <w:spacing w:line="240" w:lineRule="auto"/>
        <w:jc w:val="left"/>
      </w:pPr>
      <w:r>
        <w:t>202</w:t>
      </w:r>
      <w:r w:rsidR="007B58D5">
        <w:t>4</w:t>
      </w:r>
      <w:r>
        <w:t xml:space="preserve">. aastaks on planeeritud projektijuhi palgakuludeks </w:t>
      </w:r>
      <w:r w:rsidR="007B58D5" w:rsidRPr="00D27B4A">
        <w:rPr>
          <w:b/>
          <w:bCs/>
        </w:rPr>
        <w:t>58</w:t>
      </w:r>
      <w:r w:rsidR="00050B6C">
        <w:rPr>
          <w:b/>
          <w:bCs/>
        </w:rPr>
        <w:t> </w:t>
      </w:r>
      <w:r w:rsidR="007B58D5" w:rsidRPr="00D27B4A">
        <w:rPr>
          <w:b/>
          <w:bCs/>
        </w:rPr>
        <w:t>000,00</w:t>
      </w:r>
      <w:r w:rsidR="007B58D5">
        <w:t xml:space="preserve"> </w:t>
      </w:r>
      <w:r w:rsidRPr="00D84B0A">
        <w:rPr>
          <w:b/>
          <w:bCs/>
        </w:rPr>
        <w:t>eurot</w:t>
      </w:r>
      <w:r>
        <w:t xml:space="preserve">, </w:t>
      </w:r>
      <w:r w:rsidRPr="00580E92">
        <w:t>mille</w:t>
      </w:r>
      <w:r>
        <w:t xml:space="preserve">le lisandub </w:t>
      </w:r>
      <w:r w:rsidRPr="00580E92">
        <w:t xml:space="preserve"> </w:t>
      </w:r>
      <w:r w:rsidR="007B58D5">
        <w:t>8700</w:t>
      </w:r>
      <w:r>
        <w:t xml:space="preserve"> </w:t>
      </w:r>
      <w:r w:rsidRPr="00580E92">
        <w:t>eurot kaudse</w:t>
      </w:r>
      <w:r>
        <w:t>i</w:t>
      </w:r>
      <w:r w:rsidRPr="00580E92">
        <w:t>d kulu</w:t>
      </w:r>
      <w:r>
        <w:t>sid</w:t>
      </w:r>
      <w:r w:rsidRPr="00580E92">
        <w:t xml:space="preserve"> (15% otsestest personalikuludest).</w:t>
      </w:r>
    </w:p>
    <w:p w14:paraId="7F4686E8" w14:textId="5E9D64B4" w:rsidR="00DB6D99" w:rsidRPr="00DB6D99" w:rsidRDefault="00DB6D99" w:rsidP="00DB6D99">
      <w:pPr>
        <w:keepNext/>
        <w:widowControl/>
        <w:tabs>
          <w:tab w:val="left" w:pos="426"/>
        </w:tabs>
        <w:suppressAutoHyphens w:val="0"/>
        <w:spacing w:before="240" w:after="60" w:line="240" w:lineRule="auto"/>
        <w:outlineLvl w:val="1"/>
        <w:rPr>
          <w:rFonts w:eastAsiaTheme="majorEastAsia"/>
        </w:rPr>
      </w:pPr>
      <w:r w:rsidRPr="00DB6D99">
        <w:rPr>
          <w:rFonts w:eastAsiaTheme="majorEastAsia"/>
          <w:b/>
        </w:rPr>
        <w:t>Tegevuse 2.4 elluviimiseks 202</w:t>
      </w:r>
      <w:r w:rsidR="007B58D5">
        <w:rPr>
          <w:rFonts w:eastAsiaTheme="majorEastAsia"/>
          <w:b/>
        </w:rPr>
        <w:t>4</w:t>
      </w:r>
      <w:r w:rsidRPr="00DB6D99">
        <w:rPr>
          <w:rFonts w:eastAsiaTheme="majorEastAsia"/>
          <w:b/>
        </w:rPr>
        <w:t xml:space="preserve">. aastal kulub </w:t>
      </w:r>
      <w:r w:rsidR="007B58D5" w:rsidRPr="007B58D5">
        <w:rPr>
          <w:rFonts w:eastAsiaTheme="majorEastAsia"/>
          <w:b/>
        </w:rPr>
        <w:t>366</w:t>
      </w:r>
      <w:r w:rsidR="007B58D5">
        <w:rPr>
          <w:rFonts w:eastAsiaTheme="majorEastAsia"/>
          <w:b/>
        </w:rPr>
        <w:t xml:space="preserve"> </w:t>
      </w:r>
      <w:r w:rsidR="007B58D5" w:rsidRPr="007B58D5">
        <w:rPr>
          <w:rFonts w:eastAsiaTheme="majorEastAsia"/>
          <w:b/>
        </w:rPr>
        <w:t>560</w:t>
      </w:r>
      <w:r w:rsidR="002C4D78">
        <w:rPr>
          <w:rFonts w:eastAsiaTheme="majorEastAsia"/>
          <w:b/>
        </w:rPr>
        <w:t xml:space="preserve"> </w:t>
      </w:r>
      <w:r w:rsidRPr="00DB6D99">
        <w:rPr>
          <w:rFonts w:eastAsiaTheme="majorEastAsia"/>
          <w:b/>
        </w:rPr>
        <w:t>eurot</w:t>
      </w:r>
      <w:r w:rsidR="00FA450F">
        <w:rPr>
          <w:rFonts w:eastAsiaTheme="majorEastAsia"/>
          <w:b/>
        </w:rPr>
        <w:t>,</w:t>
      </w:r>
      <w:r w:rsidR="00523AE7">
        <w:rPr>
          <w:rFonts w:eastAsiaTheme="majorEastAsia"/>
          <w:b/>
        </w:rPr>
        <w:t xml:space="preserve"> </w:t>
      </w:r>
      <w:r w:rsidR="00523AE7" w:rsidRPr="00523AE7">
        <w:rPr>
          <w:rFonts w:eastAsiaTheme="majorEastAsia"/>
          <w:bCs/>
        </w:rPr>
        <w:t xml:space="preserve">millest </w:t>
      </w:r>
      <w:r w:rsidR="007B58D5" w:rsidRPr="007B58D5">
        <w:rPr>
          <w:rFonts w:eastAsiaTheme="majorEastAsia"/>
          <w:bCs/>
        </w:rPr>
        <w:t>17</w:t>
      </w:r>
      <w:r w:rsidR="00050B6C">
        <w:rPr>
          <w:rFonts w:eastAsiaTheme="majorEastAsia"/>
          <w:bCs/>
        </w:rPr>
        <w:t> </w:t>
      </w:r>
      <w:r w:rsidR="007B58D5" w:rsidRPr="007B58D5">
        <w:rPr>
          <w:rFonts w:eastAsiaTheme="majorEastAsia"/>
          <w:bCs/>
        </w:rPr>
        <w:t>160,00</w:t>
      </w:r>
      <w:r w:rsidR="002C4D78">
        <w:rPr>
          <w:rFonts w:eastAsiaTheme="majorEastAsia"/>
          <w:bCs/>
        </w:rPr>
        <w:t xml:space="preserve"> </w:t>
      </w:r>
      <w:r w:rsidR="00523AE7" w:rsidRPr="00523AE7">
        <w:rPr>
          <w:rFonts w:eastAsiaTheme="majorEastAsia"/>
          <w:bCs/>
        </w:rPr>
        <w:t>eurot on kaudsed kulud (15% otsestest personalikuludest).</w:t>
      </w:r>
    </w:p>
    <w:p w14:paraId="3CC16927" w14:textId="77777777" w:rsidR="00023DB6" w:rsidRDefault="00023DB6" w:rsidP="00DB6D99">
      <w:pPr>
        <w:widowControl/>
        <w:suppressAutoHyphens w:val="0"/>
        <w:spacing w:line="240" w:lineRule="auto"/>
        <w:jc w:val="left"/>
        <w:rPr>
          <w:b/>
          <w:bCs/>
        </w:rPr>
      </w:pPr>
    </w:p>
    <w:p w14:paraId="101156AB" w14:textId="71BFEA70" w:rsidR="00023DB6" w:rsidRDefault="00023DB6" w:rsidP="00943548">
      <w:pPr>
        <w:widowControl/>
        <w:suppressAutoHyphens w:val="0"/>
        <w:spacing w:line="240" w:lineRule="auto"/>
        <w:jc w:val="left"/>
      </w:pPr>
    </w:p>
    <w:p w14:paraId="1336E628" w14:textId="3C283CDC" w:rsidR="00580E92" w:rsidRDefault="00580E92" w:rsidP="00DB6D99">
      <w:pPr>
        <w:widowControl/>
        <w:suppressAutoHyphens w:val="0"/>
        <w:spacing w:line="240" w:lineRule="auto"/>
        <w:jc w:val="left"/>
      </w:pPr>
    </w:p>
    <w:p w14:paraId="6EB3A3D4" w14:textId="77777777" w:rsidR="00580E92" w:rsidRPr="00DB6D99" w:rsidRDefault="00580E92" w:rsidP="00DB6D99">
      <w:pPr>
        <w:widowControl/>
        <w:suppressAutoHyphens w:val="0"/>
        <w:spacing w:line="240" w:lineRule="auto"/>
        <w:jc w:val="left"/>
      </w:pPr>
    </w:p>
    <w:sectPr w:rsidR="00580E92" w:rsidRPr="00DB6D99" w:rsidSect="00A14D83">
      <w:headerReference w:type="default" r:id="rId8"/>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26336627" w14:textId="77777777" w:rsidR="0019509C" w:rsidRDefault="0019509C" w:rsidP="00DF44DF">
      <w:r>
        <w:separator/>
      </w:r>
    </w:p>
  </w:endnote>
  <w:endnote w:type="continuationSeparator" w:id="0">
    <w:p w14:paraId="3FF300A9" w14:textId="77777777" w:rsidR="0019509C" w:rsidRDefault="0019509C" w:rsidP="00DF44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altName w:val="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altName w:val="Arial"/>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altName w:val="Device Font 10cpi"/>
    <w:panose1 w:val="02040503050406030204"/>
    <w:charset w:val="BA"/>
    <w:family w:val="roman"/>
    <w:pitch w:val="variable"/>
    <w:sig w:usb0="E00006FF" w:usb1="420024FF" w:usb2="02000000" w:usb3="00000000" w:csb0="0000019F" w:csb1="00000000"/>
  </w:font>
  <w:font w:name="Mangal">
    <w:panose1 w:val="00000400000000000000"/>
    <w:charset w:val="00"/>
    <w:family w:val="roman"/>
    <w:pitch w:val="variable"/>
    <w:sig w:usb0="00008003" w:usb1="00000000" w:usb2="00000000" w:usb3="00000000" w:csb0="00000001" w:csb1="00000000"/>
  </w:font>
  <w:font w:name="Arial">
    <w:altName w:val=" Helvetica"/>
    <w:panose1 w:val="020B0604020202020204"/>
    <w:charset w:val="BA"/>
    <w:family w:val="swiss"/>
    <w:pitch w:val="variable"/>
    <w:sig w:usb0="E0002EFF" w:usb1="C000785B"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0FFC021" w14:textId="77777777" w:rsidR="0019509C" w:rsidRDefault="0019509C" w:rsidP="00DF44DF">
      <w:r>
        <w:separator/>
      </w:r>
    </w:p>
  </w:footnote>
  <w:footnote w:type="continuationSeparator" w:id="0">
    <w:p w14:paraId="2F2D8BDC" w14:textId="77777777" w:rsidR="0019509C" w:rsidRDefault="0019509C" w:rsidP="00DF44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C60BE07" w14:textId="77777777" w:rsidR="00110BCA" w:rsidRDefault="00110BCA" w:rsidP="00110BCA">
    <w:pPr>
      <w:pStyle w:val="Jalus1"/>
      <w:jc w:val="center"/>
    </w:pPr>
  </w:p>
  <w:p w14:paraId="0C60BE08" w14:textId="77777777" w:rsidR="00110BCA" w:rsidRDefault="00110BCA">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3C430EB"/>
    <w:multiLevelType w:val="multilevel"/>
    <w:tmpl w:val="34FAAD0C"/>
    <w:lvl w:ilvl="0">
      <w:start w:val="3"/>
      <w:numFmt w:val="decimal"/>
      <w:lvlText w:val="%1"/>
      <w:lvlJc w:val="left"/>
      <w:pPr>
        <w:ind w:left="480" w:hanging="480"/>
      </w:pPr>
      <w:rPr>
        <w:rFonts w:hint="default"/>
      </w:rPr>
    </w:lvl>
    <w:lvl w:ilvl="1">
      <w:start w:val="1"/>
      <w:numFmt w:val="decimal"/>
      <w:lvlText w:val="%1.%2"/>
      <w:lvlJc w:val="left"/>
      <w:pPr>
        <w:ind w:left="693" w:hanging="480"/>
      </w:pPr>
      <w:rPr>
        <w:rFonts w:hint="default"/>
      </w:rPr>
    </w:lvl>
    <w:lvl w:ilvl="2">
      <w:start w:val="3"/>
      <w:numFmt w:val="decimal"/>
      <w:suff w:val="space"/>
      <w:lvlText w:val="%1.%2.%3."/>
      <w:lvlJc w:val="left"/>
      <w:pPr>
        <w:ind w:left="1077" w:hanging="737"/>
      </w:pPr>
      <w:rPr>
        <w:rFonts w:ascii="Times New Roman" w:hAnsi="Times New Roman" w:cs="Times New Roman" w:hint="default"/>
        <w:b w:val="0"/>
        <w:color w:val="auto"/>
        <w:sz w:val="24"/>
        <w:szCs w:val="24"/>
      </w:rPr>
    </w:lvl>
    <w:lvl w:ilvl="3">
      <w:start w:val="1"/>
      <w:numFmt w:val="decimal"/>
      <w:suff w:val="space"/>
      <w:lvlText w:val="%1.%2.%3.%4."/>
      <w:lvlJc w:val="left"/>
      <w:pPr>
        <w:ind w:left="1077" w:hanging="720"/>
      </w:pPr>
      <w:rPr>
        <w:rFonts w:ascii="Times New Roman" w:hAnsi="Times New Roman" w:cs="Times New Roman" w:hint="default"/>
        <w:b w:val="0"/>
        <w:i w:val="0"/>
        <w:color w:val="auto"/>
        <w:sz w:val="24"/>
        <w:szCs w:val="24"/>
      </w:rPr>
    </w:lvl>
    <w:lvl w:ilvl="4">
      <w:start w:val="1"/>
      <w:numFmt w:val="decimal"/>
      <w:lvlText w:val="%1.%2.%3.%4.%5"/>
      <w:lvlJc w:val="left"/>
      <w:pPr>
        <w:ind w:left="1932" w:hanging="1080"/>
      </w:pPr>
      <w:rPr>
        <w:rFonts w:hint="default"/>
      </w:rPr>
    </w:lvl>
    <w:lvl w:ilvl="5">
      <w:start w:val="1"/>
      <w:numFmt w:val="decimal"/>
      <w:lvlText w:val="%1.%2.%3.%4.%5.%6"/>
      <w:lvlJc w:val="left"/>
      <w:pPr>
        <w:ind w:left="2145" w:hanging="1080"/>
      </w:pPr>
      <w:rPr>
        <w:rFonts w:hint="default"/>
      </w:rPr>
    </w:lvl>
    <w:lvl w:ilvl="6">
      <w:start w:val="1"/>
      <w:numFmt w:val="decimal"/>
      <w:lvlText w:val="%1.%2.%3.%4.%5.%6.%7"/>
      <w:lvlJc w:val="left"/>
      <w:pPr>
        <w:ind w:left="2718" w:hanging="1440"/>
      </w:pPr>
      <w:rPr>
        <w:rFonts w:hint="default"/>
      </w:rPr>
    </w:lvl>
    <w:lvl w:ilvl="7">
      <w:start w:val="1"/>
      <w:numFmt w:val="decimal"/>
      <w:lvlText w:val="%1.%2.%3.%4.%5.%6.%7.%8"/>
      <w:lvlJc w:val="left"/>
      <w:pPr>
        <w:ind w:left="2931" w:hanging="1440"/>
      </w:pPr>
      <w:rPr>
        <w:rFonts w:hint="default"/>
      </w:rPr>
    </w:lvl>
    <w:lvl w:ilvl="8">
      <w:start w:val="1"/>
      <w:numFmt w:val="decimal"/>
      <w:lvlText w:val="%1.%2.%3.%4.%5.%6.%7.%8.%9"/>
      <w:lvlJc w:val="left"/>
      <w:pPr>
        <w:ind w:left="3504" w:hanging="1800"/>
      </w:pPr>
      <w:rPr>
        <w:rFonts w:hint="default"/>
      </w:rPr>
    </w:lvl>
  </w:abstractNum>
  <w:abstractNum w:abstractNumId="1" w15:restartNumberingAfterBreak="0">
    <w:nsid w:val="12091EE2"/>
    <w:multiLevelType w:val="multilevel"/>
    <w:tmpl w:val="A6CA09EC"/>
    <w:lvl w:ilvl="0">
      <w:start w:val="1"/>
      <w:numFmt w:val="decimal"/>
      <w:lvlText w:val="%1."/>
      <w:lvlJc w:val="left"/>
      <w:pPr>
        <w:tabs>
          <w:tab w:val="num" w:pos="360"/>
        </w:tabs>
        <w:ind w:left="360" w:hanging="360"/>
      </w:pPr>
      <w:rPr>
        <w:rFonts w:cs="Times New Roman" w:hint="default"/>
        <w:b/>
        <w:i w:val="0"/>
        <w:color w:val="auto"/>
        <w:sz w:val="24"/>
        <w:szCs w:val="24"/>
      </w:rPr>
    </w:lvl>
    <w:lvl w:ilvl="1">
      <w:start w:val="1"/>
      <w:numFmt w:val="decimal"/>
      <w:isLgl/>
      <w:lvlText w:val="%1.%2."/>
      <w:lvlJc w:val="left"/>
      <w:pPr>
        <w:tabs>
          <w:tab w:val="num" w:pos="928"/>
        </w:tabs>
        <w:ind w:left="928" w:hanging="360"/>
      </w:pPr>
      <w:rPr>
        <w:rFonts w:cs="Times New Roman" w:hint="default"/>
        <w:b/>
        <w:i w:val="0"/>
        <w:color w:val="auto"/>
        <w:sz w:val="24"/>
        <w:szCs w:val="24"/>
      </w:rPr>
    </w:lvl>
    <w:lvl w:ilvl="2">
      <w:start w:val="1"/>
      <w:numFmt w:val="decimal"/>
      <w:isLgl/>
      <w:lvlText w:val="%1.%2.%3."/>
      <w:lvlJc w:val="left"/>
      <w:pPr>
        <w:tabs>
          <w:tab w:val="num" w:pos="720"/>
        </w:tabs>
        <w:ind w:left="720" w:hanging="720"/>
      </w:pPr>
      <w:rPr>
        <w:rFonts w:cs="Times New Roman" w:hint="default"/>
        <w:b w:val="0"/>
      </w:rPr>
    </w:lvl>
    <w:lvl w:ilvl="3">
      <w:start w:val="1"/>
      <w:numFmt w:val="decimal"/>
      <w:isLgl/>
      <w:lvlText w:val="%1.%2.%3.%4."/>
      <w:lvlJc w:val="left"/>
      <w:pPr>
        <w:tabs>
          <w:tab w:val="num" w:pos="720"/>
        </w:tabs>
        <w:ind w:left="720" w:hanging="720"/>
      </w:pPr>
      <w:rPr>
        <w:rFonts w:cs="Times New Roman" w:hint="default"/>
      </w:rPr>
    </w:lvl>
    <w:lvl w:ilvl="4">
      <w:start w:val="1"/>
      <w:numFmt w:val="decimal"/>
      <w:isLgl/>
      <w:lvlText w:val="%1.%2.%3.%4.%5"/>
      <w:lvlJc w:val="left"/>
      <w:pPr>
        <w:tabs>
          <w:tab w:val="num" w:pos="1080"/>
        </w:tabs>
        <w:ind w:left="1080" w:hanging="1080"/>
      </w:pPr>
      <w:rPr>
        <w:rFonts w:cs="Times New Roman" w:hint="default"/>
      </w:rPr>
    </w:lvl>
    <w:lvl w:ilvl="5">
      <w:start w:val="1"/>
      <w:numFmt w:val="decimal"/>
      <w:isLgl/>
      <w:lvlText w:val="%1.%2.%3.%4.%5.%6"/>
      <w:lvlJc w:val="left"/>
      <w:pPr>
        <w:tabs>
          <w:tab w:val="num" w:pos="1080"/>
        </w:tabs>
        <w:ind w:left="1080" w:hanging="1080"/>
      </w:pPr>
      <w:rPr>
        <w:rFonts w:cs="Times New Roman" w:hint="default"/>
      </w:rPr>
    </w:lvl>
    <w:lvl w:ilvl="6">
      <w:start w:val="1"/>
      <w:numFmt w:val="decimal"/>
      <w:isLgl/>
      <w:lvlText w:val="%1.%2.%3.%4.%5.%6.%7"/>
      <w:lvlJc w:val="left"/>
      <w:pPr>
        <w:tabs>
          <w:tab w:val="num" w:pos="1440"/>
        </w:tabs>
        <w:ind w:left="1440" w:hanging="1440"/>
      </w:pPr>
      <w:rPr>
        <w:rFonts w:cs="Times New Roman" w:hint="default"/>
      </w:rPr>
    </w:lvl>
    <w:lvl w:ilvl="7">
      <w:start w:val="1"/>
      <w:numFmt w:val="decimal"/>
      <w:isLgl/>
      <w:lvlText w:val="%1.%2.%3.%4.%5.%6.%7.%8"/>
      <w:lvlJc w:val="left"/>
      <w:pPr>
        <w:tabs>
          <w:tab w:val="num" w:pos="1440"/>
        </w:tabs>
        <w:ind w:left="1440" w:hanging="1440"/>
      </w:pPr>
      <w:rPr>
        <w:rFonts w:cs="Times New Roman" w:hint="default"/>
      </w:rPr>
    </w:lvl>
    <w:lvl w:ilvl="8">
      <w:start w:val="1"/>
      <w:numFmt w:val="decimal"/>
      <w:isLgl/>
      <w:lvlText w:val="%1.%2.%3.%4.%5.%6.%7.%8.%9"/>
      <w:lvlJc w:val="left"/>
      <w:pPr>
        <w:tabs>
          <w:tab w:val="num" w:pos="1800"/>
        </w:tabs>
        <w:ind w:left="1800" w:hanging="1800"/>
      </w:pPr>
      <w:rPr>
        <w:rFonts w:cs="Times New Roman" w:hint="default"/>
      </w:rPr>
    </w:lvl>
  </w:abstractNum>
  <w:abstractNum w:abstractNumId="2" w15:restartNumberingAfterBreak="0">
    <w:nsid w:val="1FCC7BD9"/>
    <w:multiLevelType w:val="hybridMultilevel"/>
    <w:tmpl w:val="8588139C"/>
    <w:lvl w:ilvl="0" w:tplc="04250001">
      <w:start w:val="1"/>
      <w:numFmt w:val="bullet"/>
      <w:lvlText w:val=""/>
      <w:lvlJc w:val="left"/>
      <w:pPr>
        <w:ind w:left="1571" w:hanging="360"/>
      </w:pPr>
      <w:rPr>
        <w:rFonts w:ascii="Symbol" w:hAnsi="Symbol" w:hint="default"/>
      </w:rPr>
    </w:lvl>
    <w:lvl w:ilvl="1" w:tplc="04250003" w:tentative="1">
      <w:start w:val="1"/>
      <w:numFmt w:val="bullet"/>
      <w:lvlText w:val="o"/>
      <w:lvlJc w:val="left"/>
      <w:pPr>
        <w:ind w:left="2291" w:hanging="360"/>
      </w:pPr>
      <w:rPr>
        <w:rFonts w:ascii="Courier New" w:hAnsi="Courier New" w:cs="Courier New" w:hint="default"/>
      </w:rPr>
    </w:lvl>
    <w:lvl w:ilvl="2" w:tplc="04250005" w:tentative="1">
      <w:start w:val="1"/>
      <w:numFmt w:val="bullet"/>
      <w:lvlText w:val=""/>
      <w:lvlJc w:val="left"/>
      <w:pPr>
        <w:ind w:left="3011" w:hanging="360"/>
      </w:pPr>
      <w:rPr>
        <w:rFonts w:ascii="Wingdings" w:hAnsi="Wingdings" w:hint="default"/>
      </w:rPr>
    </w:lvl>
    <w:lvl w:ilvl="3" w:tplc="04250001" w:tentative="1">
      <w:start w:val="1"/>
      <w:numFmt w:val="bullet"/>
      <w:lvlText w:val=""/>
      <w:lvlJc w:val="left"/>
      <w:pPr>
        <w:ind w:left="3731" w:hanging="360"/>
      </w:pPr>
      <w:rPr>
        <w:rFonts w:ascii="Symbol" w:hAnsi="Symbol" w:hint="default"/>
      </w:rPr>
    </w:lvl>
    <w:lvl w:ilvl="4" w:tplc="04250003" w:tentative="1">
      <w:start w:val="1"/>
      <w:numFmt w:val="bullet"/>
      <w:lvlText w:val="o"/>
      <w:lvlJc w:val="left"/>
      <w:pPr>
        <w:ind w:left="4451" w:hanging="360"/>
      </w:pPr>
      <w:rPr>
        <w:rFonts w:ascii="Courier New" w:hAnsi="Courier New" w:cs="Courier New" w:hint="default"/>
      </w:rPr>
    </w:lvl>
    <w:lvl w:ilvl="5" w:tplc="04250005" w:tentative="1">
      <w:start w:val="1"/>
      <w:numFmt w:val="bullet"/>
      <w:lvlText w:val=""/>
      <w:lvlJc w:val="left"/>
      <w:pPr>
        <w:ind w:left="5171" w:hanging="360"/>
      </w:pPr>
      <w:rPr>
        <w:rFonts w:ascii="Wingdings" w:hAnsi="Wingdings" w:hint="default"/>
      </w:rPr>
    </w:lvl>
    <w:lvl w:ilvl="6" w:tplc="04250001" w:tentative="1">
      <w:start w:val="1"/>
      <w:numFmt w:val="bullet"/>
      <w:lvlText w:val=""/>
      <w:lvlJc w:val="left"/>
      <w:pPr>
        <w:ind w:left="5891" w:hanging="360"/>
      </w:pPr>
      <w:rPr>
        <w:rFonts w:ascii="Symbol" w:hAnsi="Symbol" w:hint="default"/>
      </w:rPr>
    </w:lvl>
    <w:lvl w:ilvl="7" w:tplc="04250003" w:tentative="1">
      <w:start w:val="1"/>
      <w:numFmt w:val="bullet"/>
      <w:lvlText w:val="o"/>
      <w:lvlJc w:val="left"/>
      <w:pPr>
        <w:ind w:left="6611" w:hanging="360"/>
      </w:pPr>
      <w:rPr>
        <w:rFonts w:ascii="Courier New" w:hAnsi="Courier New" w:cs="Courier New" w:hint="default"/>
      </w:rPr>
    </w:lvl>
    <w:lvl w:ilvl="8" w:tplc="04250005" w:tentative="1">
      <w:start w:val="1"/>
      <w:numFmt w:val="bullet"/>
      <w:lvlText w:val=""/>
      <w:lvlJc w:val="left"/>
      <w:pPr>
        <w:ind w:left="7331" w:hanging="360"/>
      </w:pPr>
      <w:rPr>
        <w:rFonts w:ascii="Wingdings" w:hAnsi="Wingdings" w:hint="default"/>
      </w:rPr>
    </w:lvl>
  </w:abstractNum>
  <w:abstractNum w:abstractNumId="3" w15:restartNumberingAfterBreak="0">
    <w:nsid w:val="2FBC6D92"/>
    <w:multiLevelType w:val="hybridMultilevel"/>
    <w:tmpl w:val="5024EF1C"/>
    <w:lvl w:ilvl="0" w:tplc="0425000F">
      <w:start w:val="1"/>
      <w:numFmt w:val="decimal"/>
      <w:lvlText w:val="%1."/>
      <w:lvlJc w:val="left"/>
      <w:pPr>
        <w:ind w:left="720" w:hanging="360"/>
      </w:pPr>
      <w:rPr>
        <w:rFonts w:hint="default"/>
        <w:i w:val="0"/>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15:restartNumberingAfterBreak="0">
    <w:nsid w:val="32010BB5"/>
    <w:multiLevelType w:val="multilevel"/>
    <w:tmpl w:val="7B96B648"/>
    <w:lvl w:ilvl="0">
      <w:start w:val="1"/>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Zero"/>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35A6570A"/>
    <w:multiLevelType w:val="multilevel"/>
    <w:tmpl w:val="5B1232C8"/>
    <w:lvl w:ilvl="0">
      <w:start w:val="1"/>
      <w:numFmt w:val="decimal"/>
      <w:suff w:val="space"/>
      <w:lvlText w:val="%1."/>
      <w:lvlJc w:val="left"/>
      <w:pPr>
        <w:ind w:left="0" w:firstLine="0"/>
      </w:pPr>
      <w:rPr>
        <w:rFonts w:hint="default"/>
        <w:b/>
      </w:rPr>
    </w:lvl>
    <w:lvl w:ilvl="1">
      <w:start w:val="1"/>
      <w:numFmt w:val="decimal"/>
      <w:suff w:val="space"/>
      <w:lvlText w:val="%1.%2."/>
      <w:lvlJc w:val="left"/>
      <w:pPr>
        <w:ind w:left="432" w:hanging="432"/>
      </w:pPr>
      <w:rPr>
        <w:rFonts w:hint="default"/>
      </w:rPr>
    </w:lvl>
    <w:lvl w:ilvl="2">
      <w:start w:val="1"/>
      <w:numFmt w:val="decimal"/>
      <w:lvlText w:val="%1.%2.%3."/>
      <w:lvlJc w:val="left"/>
      <w:pPr>
        <w:ind w:left="504" w:hanging="504"/>
      </w:pPr>
      <w:rPr>
        <w:rFonts w:hint="default"/>
        <w:b/>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6" w15:restartNumberingAfterBreak="0">
    <w:nsid w:val="57465406"/>
    <w:multiLevelType w:val="multilevel"/>
    <w:tmpl w:val="E4984F9A"/>
    <w:lvl w:ilvl="0">
      <w:start w:val="3"/>
      <w:numFmt w:val="decimal"/>
      <w:lvlText w:val="%1."/>
      <w:lvlJc w:val="left"/>
      <w:pPr>
        <w:ind w:left="539" w:hanging="539"/>
      </w:pPr>
      <w:rPr>
        <w:rFonts w:hint="default"/>
      </w:rPr>
    </w:lvl>
    <w:lvl w:ilvl="1">
      <w:start w:val="1"/>
      <w:numFmt w:val="decimal"/>
      <w:lvlText w:val="%1.%2."/>
      <w:lvlJc w:val="left"/>
      <w:pPr>
        <w:ind w:left="754" w:hanging="539"/>
      </w:pPr>
      <w:rPr>
        <w:rFonts w:hint="default"/>
      </w:rPr>
    </w:lvl>
    <w:lvl w:ilvl="2">
      <w:start w:val="1"/>
      <w:numFmt w:val="decimal"/>
      <w:lvlText w:val="%1.%2.%3."/>
      <w:lvlJc w:val="left"/>
      <w:pPr>
        <w:tabs>
          <w:tab w:val="num" w:pos="1077"/>
        </w:tabs>
        <w:ind w:left="1077" w:hanging="720"/>
      </w:pPr>
      <w:rPr>
        <w:rFonts w:hint="default"/>
        <w:b w:val="0"/>
      </w:rPr>
    </w:lvl>
    <w:lvl w:ilvl="3">
      <w:start w:val="1"/>
      <w:numFmt w:val="decimal"/>
      <w:suff w:val="space"/>
      <w:lvlText w:val="%1.%2.%3.%4."/>
      <w:lvlJc w:val="left"/>
      <w:pPr>
        <w:ind w:left="1184" w:hanging="539"/>
      </w:pPr>
      <w:rPr>
        <w:rFonts w:ascii="Times New Roman" w:hAnsi="Times New Roman" w:cs="Times New Roman" w:hint="default"/>
        <w:b w:val="0"/>
      </w:rPr>
    </w:lvl>
    <w:lvl w:ilvl="4">
      <w:start w:val="1"/>
      <w:numFmt w:val="decimal"/>
      <w:lvlText w:val="%1.%2.%3.%4.%5."/>
      <w:lvlJc w:val="left"/>
      <w:pPr>
        <w:ind w:left="1399" w:hanging="539"/>
      </w:pPr>
      <w:rPr>
        <w:rFonts w:hint="default"/>
      </w:rPr>
    </w:lvl>
    <w:lvl w:ilvl="5">
      <w:start w:val="1"/>
      <w:numFmt w:val="decimal"/>
      <w:lvlText w:val="%1.%2.%3.%4.%5.%6."/>
      <w:lvlJc w:val="left"/>
      <w:pPr>
        <w:ind w:left="1614" w:hanging="539"/>
      </w:pPr>
      <w:rPr>
        <w:rFonts w:hint="default"/>
      </w:rPr>
    </w:lvl>
    <w:lvl w:ilvl="6">
      <w:start w:val="1"/>
      <w:numFmt w:val="decimal"/>
      <w:lvlText w:val="%1.%2.%3.%4.%5.%6.%7."/>
      <w:lvlJc w:val="left"/>
      <w:pPr>
        <w:ind w:left="1829" w:hanging="539"/>
      </w:pPr>
      <w:rPr>
        <w:rFonts w:hint="default"/>
      </w:rPr>
    </w:lvl>
    <w:lvl w:ilvl="7">
      <w:start w:val="1"/>
      <w:numFmt w:val="decimal"/>
      <w:lvlText w:val="%1.%2.%3.%4.%5.%6.%7.%8."/>
      <w:lvlJc w:val="left"/>
      <w:pPr>
        <w:ind w:left="2044" w:hanging="539"/>
      </w:pPr>
      <w:rPr>
        <w:rFonts w:hint="default"/>
      </w:rPr>
    </w:lvl>
    <w:lvl w:ilvl="8">
      <w:start w:val="1"/>
      <w:numFmt w:val="decimal"/>
      <w:lvlText w:val="%1.%2.%3.%4.%5.%6.%7.%8.%9."/>
      <w:lvlJc w:val="left"/>
      <w:pPr>
        <w:ind w:left="2259" w:hanging="539"/>
      </w:pPr>
      <w:rPr>
        <w:rFonts w:hint="default"/>
      </w:rPr>
    </w:lvl>
  </w:abstractNum>
  <w:abstractNum w:abstractNumId="7" w15:restartNumberingAfterBreak="0">
    <w:nsid w:val="58DF28DB"/>
    <w:multiLevelType w:val="multilevel"/>
    <w:tmpl w:val="B918752E"/>
    <w:lvl w:ilvl="0">
      <w:start w:val="1"/>
      <w:numFmt w:val="decimal"/>
      <w:lvlText w:val="%1."/>
      <w:lvlJc w:val="left"/>
      <w:pPr>
        <w:ind w:left="540" w:hanging="540"/>
      </w:pPr>
      <w:rPr>
        <w:rFonts w:cs="Times New Roman" w:hint="default"/>
        <w:u w:val="none"/>
      </w:rPr>
    </w:lvl>
    <w:lvl w:ilvl="1">
      <w:start w:val="2"/>
      <w:numFmt w:val="decimal"/>
      <w:lvlText w:val="%1.%2."/>
      <w:lvlJc w:val="left"/>
      <w:pPr>
        <w:ind w:left="540" w:hanging="540"/>
      </w:pPr>
      <w:rPr>
        <w:rFonts w:cs="Times New Roman" w:hint="default"/>
        <w:u w:val="none"/>
      </w:rPr>
    </w:lvl>
    <w:lvl w:ilvl="2">
      <w:start w:val="1"/>
      <w:numFmt w:val="decimal"/>
      <w:lvlText w:val="%1.%2.%3."/>
      <w:lvlJc w:val="left"/>
      <w:pPr>
        <w:ind w:left="862" w:hanging="720"/>
      </w:pPr>
      <w:rPr>
        <w:rFonts w:cs="Times New Roman" w:hint="default"/>
        <w:u w:val="none"/>
      </w:rPr>
    </w:lvl>
    <w:lvl w:ilvl="3">
      <w:start w:val="1"/>
      <w:numFmt w:val="decimal"/>
      <w:lvlText w:val="%1.%2.%3.%4."/>
      <w:lvlJc w:val="left"/>
      <w:pPr>
        <w:ind w:left="720" w:hanging="720"/>
      </w:pPr>
      <w:rPr>
        <w:rFonts w:cs="Times New Roman" w:hint="default"/>
        <w:u w:val="none"/>
      </w:rPr>
    </w:lvl>
    <w:lvl w:ilvl="4">
      <w:start w:val="1"/>
      <w:numFmt w:val="decimal"/>
      <w:lvlText w:val="%1.%2.%3.%4.%5."/>
      <w:lvlJc w:val="left"/>
      <w:pPr>
        <w:ind w:left="1080" w:hanging="1080"/>
      </w:pPr>
      <w:rPr>
        <w:rFonts w:cs="Times New Roman" w:hint="default"/>
        <w:u w:val="none"/>
      </w:rPr>
    </w:lvl>
    <w:lvl w:ilvl="5">
      <w:start w:val="1"/>
      <w:numFmt w:val="decimal"/>
      <w:lvlText w:val="%1.%2.%3.%4.%5.%6."/>
      <w:lvlJc w:val="left"/>
      <w:pPr>
        <w:ind w:left="1080" w:hanging="1080"/>
      </w:pPr>
      <w:rPr>
        <w:rFonts w:cs="Times New Roman" w:hint="default"/>
        <w:u w:val="none"/>
      </w:rPr>
    </w:lvl>
    <w:lvl w:ilvl="6">
      <w:start w:val="1"/>
      <w:numFmt w:val="decimal"/>
      <w:lvlText w:val="%1.%2.%3.%4.%5.%6.%7."/>
      <w:lvlJc w:val="left"/>
      <w:pPr>
        <w:ind w:left="1440" w:hanging="1440"/>
      </w:pPr>
      <w:rPr>
        <w:rFonts w:cs="Times New Roman" w:hint="default"/>
        <w:u w:val="none"/>
      </w:rPr>
    </w:lvl>
    <w:lvl w:ilvl="7">
      <w:start w:val="1"/>
      <w:numFmt w:val="decimal"/>
      <w:lvlText w:val="%1.%2.%3.%4.%5.%6.%7.%8."/>
      <w:lvlJc w:val="left"/>
      <w:pPr>
        <w:ind w:left="1440" w:hanging="1440"/>
      </w:pPr>
      <w:rPr>
        <w:rFonts w:cs="Times New Roman" w:hint="default"/>
        <w:u w:val="none"/>
      </w:rPr>
    </w:lvl>
    <w:lvl w:ilvl="8">
      <w:start w:val="1"/>
      <w:numFmt w:val="decimal"/>
      <w:lvlText w:val="%1.%2.%3.%4.%5.%6.%7.%8.%9."/>
      <w:lvlJc w:val="left"/>
      <w:pPr>
        <w:ind w:left="1800" w:hanging="1800"/>
      </w:pPr>
      <w:rPr>
        <w:rFonts w:cs="Times New Roman" w:hint="default"/>
        <w:u w:val="none"/>
      </w:rPr>
    </w:lvl>
  </w:abstractNum>
  <w:abstractNum w:abstractNumId="8" w15:restartNumberingAfterBreak="0">
    <w:nsid w:val="66B7410C"/>
    <w:multiLevelType w:val="multilevel"/>
    <w:tmpl w:val="AB486B64"/>
    <w:lvl w:ilvl="0">
      <w:start w:val="1"/>
      <w:numFmt w:val="decimal"/>
      <w:lvlText w:val="%1."/>
      <w:lvlJc w:val="left"/>
      <w:pPr>
        <w:ind w:left="705" w:hanging="705"/>
      </w:pPr>
      <w:rPr>
        <w:rFonts w:cs="Times New Roman" w:hint="default"/>
      </w:rPr>
    </w:lvl>
    <w:lvl w:ilvl="1">
      <w:start w:val="1"/>
      <w:numFmt w:val="decimal"/>
      <w:isLgl/>
      <w:lvlText w:val="%1.%2."/>
      <w:lvlJc w:val="left"/>
      <w:pPr>
        <w:ind w:left="360" w:hanging="360"/>
      </w:pPr>
      <w:rPr>
        <w:rFonts w:cs="Times New Roman" w:hint="default"/>
      </w:rPr>
    </w:lvl>
    <w:lvl w:ilvl="2">
      <w:start w:val="1"/>
      <w:numFmt w:val="decimal"/>
      <w:isLgl/>
      <w:lvlText w:val="%1.%2.%3."/>
      <w:lvlJc w:val="left"/>
      <w:pPr>
        <w:ind w:left="720" w:hanging="720"/>
      </w:pPr>
      <w:rPr>
        <w:rFonts w:cs="Times New Roman" w:hint="default"/>
      </w:rPr>
    </w:lvl>
    <w:lvl w:ilvl="3">
      <w:start w:val="1"/>
      <w:numFmt w:val="decimal"/>
      <w:isLgl/>
      <w:lvlText w:val="%1.%2.%3.%4."/>
      <w:lvlJc w:val="left"/>
      <w:pPr>
        <w:ind w:left="720" w:hanging="720"/>
      </w:pPr>
      <w:rPr>
        <w:rFonts w:cs="Times New Roman" w:hint="default"/>
      </w:rPr>
    </w:lvl>
    <w:lvl w:ilvl="4">
      <w:start w:val="1"/>
      <w:numFmt w:val="decimal"/>
      <w:isLgl/>
      <w:lvlText w:val="%1.%2.%3.%4.%5."/>
      <w:lvlJc w:val="left"/>
      <w:pPr>
        <w:ind w:left="1080" w:hanging="1080"/>
      </w:pPr>
      <w:rPr>
        <w:rFonts w:cs="Times New Roman" w:hint="default"/>
      </w:rPr>
    </w:lvl>
    <w:lvl w:ilvl="5">
      <w:start w:val="1"/>
      <w:numFmt w:val="decimal"/>
      <w:isLgl/>
      <w:lvlText w:val="%1.%2.%3.%4.%5.%6."/>
      <w:lvlJc w:val="left"/>
      <w:pPr>
        <w:ind w:left="1080" w:hanging="1080"/>
      </w:pPr>
      <w:rPr>
        <w:rFonts w:cs="Times New Roman" w:hint="default"/>
      </w:rPr>
    </w:lvl>
    <w:lvl w:ilvl="6">
      <w:start w:val="1"/>
      <w:numFmt w:val="decimal"/>
      <w:isLgl/>
      <w:lvlText w:val="%1.%2.%3.%4.%5.%6.%7."/>
      <w:lvlJc w:val="left"/>
      <w:pPr>
        <w:ind w:left="1440" w:hanging="1440"/>
      </w:pPr>
      <w:rPr>
        <w:rFonts w:cs="Times New Roman" w:hint="default"/>
      </w:rPr>
    </w:lvl>
    <w:lvl w:ilvl="7">
      <w:start w:val="1"/>
      <w:numFmt w:val="decimal"/>
      <w:isLgl/>
      <w:lvlText w:val="%1.%2.%3.%4.%5.%6.%7.%8."/>
      <w:lvlJc w:val="left"/>
      <w:pPr>
        <w:ind w:left="1440" w:hanging="1440"/>
      </w:pPr>
      <w:rPr>
        <w:rFonts w:cs="Times New Roman" w:hint="default"/>
      </w:rPr>
    </w:lvl>
    <w:lvl w:ilvl="8">
      <w:start w:val="1"/>
      <w:numFmt w:val="decimal"/>
      <w:isLgl/>
      <w:lvlText w:val="%1.%2.%3.%4.%5.%6.%7.%8.%9."/>
      <w:lvlJc w:val="left"/>
      <w:pPr>
        <w:ind w:left="1800" w:hanging="1800"/>
      </w:pPr>
      <w:rPr>
        <w:rFonts w:cs="Times New Roman" w:hint="default"/>
      </w:rPr>
    </w:lvl>
  </w:abstractNum>
  <w:abstractNum w:abstractNumId="9" w15:restartNumberingAfterBreak="0">
    <w:nsid w:val="6A6C7D9D"/>
    <w:multiLevelType w:val="multilevel"/>
    <w:tmpl w:val="1B7604EC"/>
    <w:lvl w:ilvl="0">
      <w:start w:val="1"/>
      <w:numFmt w:val="decimal"/>
      <w:lvlText w:val="%1"/>
      <w:lvlJc w:val="left"/>
      <w:pPr>
        <w:ind w:left="360" w:hanging="360"/>
      </w:pPr>
      <w:rPr>
        <w:rFonts w:cs="Times New Roman" w:hint="default"/>
      </w:rPr>
    </w:lvl>
    <w:lvl w:ilvl="1">
      <w:start w:val="1"/>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0" w15:restartNumberingAfterBreak="0">
    <w:nsid w:val="6E270FAE"/>
    <w:multiLevelType w:val="multilevel"/>
    <w:tmpl w:val="D3B089B2"/>
    <w:lvl w:ilvl="0">
      <w:start w:val="1"/>
      <w:numFmt w:val="decimal"/>
      <w:lvlText w:val="%1."/>
      <w:lvlJc w:val="left"/>
      <w:pPr>
        <w:ind w:left="540" w:hanging="540"/>
      </w:pPr>
      <w:rPr>
        <w:rFonts w:cs="Times New Roman" w:hint="default"/>
      </w:rPr>
    </w:lvl>
    <w:lvl w:ilvl="1">
      <w:start w:val="1"/>
      <w:numFmt w:val="decimal"/>
      <w:lvlText w:val="%1.%2."/>
      <w:lvlJc w:val="left"/>
      <w:pPr>
        <w:ind w:left="540" w:hanging="540"/>
      </w:pPr>
      <w:rPr>
        <w:rFonts w:cs="Times New Roman" w:hint="default"/>
      </w:rPr>
    </w:lvl>
    <w:lvl w:ilvl="2">
      <w:start w:val="3"/>
      <w:numFmt w:val="decimal"/>
      <w:lvlText w:val="%1.%2.%3."/>
      <w:lvlJc w:val="left"/>
      <w:pPr>
        <w:ind w:left="720" w:hanging="720"/>
      </w:pPr>
      <w:rPr>
        <w:rFonts w:cs="Times New Roman" w:hint="default"/>
        <w:b/>
      </w:rPr>
    </w:lvl>
    <w:lvl w:ilvl="3">
      <w:start w:val="1"/>
      <w:numFmt w:val="decimal"/>
      <w:lvlText w:val="%1.%2.%3.%4."/>
      <w:lvlJc w:val="left"/>
      <w:pPr>
        <w:ind w:left="5256"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11" w15:restartNumberingAfterBreak="0">
    <w:nsid w:val="786514CF"/>
    <w:multiLevelType w:val="multilevel"/>
    <w:tmpl w:val="23FA8992"/>
    <w:lvl w:ilvl="0">
      <w:start w:val="1"/>
      <w:numFmt w:val="decimal"/>
      <w:lvlText w:val="%1."/>
      <w:lvlJc w:val="left"/>
      <w:pPr>
        <w:ind w:left="540" w:hanging="540"/>
      </w:pPr>
      <w:rPr>
        <w:rFonts w:cs="Times New Roman" w:hint="default"/>
      </w:rPr>
    </w:lvl>
    <w:lvl w:ilvl="1">
      <w:start w:val="1"/>
      <w:numFmt w:val="decimal"/>
      <w:lvlText w:val="%1.%2."/>
      <w:lvlJc w:val="left"/>
      <w:pPr>
        <w:ind w:left="720" w:hanging="540"/>
      </w:pPr>
      <w:rPr>
        <w:rFonts w:cs="Times New Roman" w:hint="default"/>
      </w:rPr>
    </w:lvl>
    <w:lvl w:ilvl="2">
      <w:start w:val="1"/>
      <w:numFmt w:val="decimal"/>
      <w:lvlText w:val="2.%2.%3."/>
      <w:lvlJc w:val="left"/>
      <w:pPr>
        <w:ind w:left="1279" w:hanging="853"/>
      </w:pPr>
      <w:rPr>
        <w:rFonts w:cs="Times New Roman" w:hint="default"/>
      </w:rPr>
    </w:lvl>
    <w:lvl w:ilvl="3">
      <w:start w:val="1"/>
      <w:numFmt w:val="decimal"/>
      <w:lvlText w:val="%1.%2.%3.%4."/>
      <w:lvlJc w:val="left"/>
      <w:pPr>
        <w:ind w:left="1077" w:hanging="720"/>
      </w:pPr>
      <w:rPr>
        <w:rFonts w:cs="Times New Roman" w:hint="default"/>
      </w:rPr>
    </w:lvl>
    <w:lvl w:ilvl="4">
      <w:start w:val="1"/>
      <w:numFmt w:val="decimal"/>
      <w:lvlText w:val="%1.%2.%3.%4.%5."/>
      <w:lvlJc w:val="left"/>
      <w:pPr>
        <w:ind w:left="1800" w:hanging="1080"/>
      </w:pPr>
      <w:rPr>
        <w:rFonts w:cs="Times New Roman" w:hint="default"/>
      </w:rPr>
    </w:lvl>
    <w:lvl w:ilvl="5">
      <w:start w:val="1"/>
      <w:numFmt w:val="decimal"/>
      <w:lvlText w:val="%1.%2.%3.%4.%5.%6."/>
      <w:lvlJc w:val="left"/>
      <w:pPr>
        <w:ind w:left="1980" w:hanging="1080"/>
      </w:pPr>
      <w:rPr>
        <w:rFonts w:cs="Times New Roman" w:hint="default"/>
      </w:rPr>
    </w:lvl>
    <w:lvl w:ilvl="6">
      <w:start w:val="1"/>
      <w:numFmt w:val="decimal"/>
      <w:lvlText w:val="%1.%2.%3.%4.%5.%6.%7."/>
      <w:lvlJc w:val="left"/>
      <w:pPr>
        <w:ind w:left="2520" w:hanging="1440"/>
      </w:pPr>
      <w:rPr>
        <w:rFonts w:cs="Times New Roman" w:hint="default"/>
      </w:rPr>
    </w:lvl>
    <w:lvl w:ilvl="7">
      <w:start w:val="1"/>
      <w:numFmt w:val="decimal"/>
      <w:lvlText w:val="%1.%2.%3.%4.%5.%6.%7.%8."/>
      <w:lvlJc w:val="left"/>
      <w:pPr>
        <w:ind w:left="2700" w:hanging="1440"/>
      </w:pPr>
      <w:rPr>
        <w:rFonts w:cs="Times New Roman" w:hint="default"/>
      </w:rPr>
    </w:lvl>
    <w:lvl w:ilvl="8">
      <w:start w:val="1"/>
      <w:numFmt w:val="decimal"/>
      <w:lvlText w:val="%1.%2.%3.%4.%5.%6.%7.%8.%9."/>
      <w:lvlJc w:val="left"/>
      <w:pPr>
        <w:ind w:left="3240" w:hanging="1800"/>
      </w:pPr>
      <w:rPr>
        <w:rFonts w:cs="Times New Roman" w:hint="default"/>
      </w:rPr>
    </w:lvl>
  </w:abstractNum>
  <w:num w:numId="1" w16cid:durableId="807866890">
    <w:abstractNumId w:val="1"/>
  </w:num>
  <w:num w:numId="2" w16cid:durableId="1993751031">
    <w:abstractNumId w:val="4"/>
  </w:num>
  <w:num w:numId="3" w16cid:durableId="261301910">
    <w:abstractNumId w:val="8"/>
  </w:num>
  <w:num w:numId="4" w16cid:durableId="196161101">
    <w:abstractNumId w:val="9"/>
  </w:num>
  <w:num w:numId="5" w16cid:durableId="988755262">
    <w:abstractNumId w:val="10"/>
  </w:num>
  <w:num w:numId="6" w16cid:durableId="139854537">
    <w:abstractNumId w:val="7"/>
  </w:num>
  <w:num w:numId="7" w16cid:durableId="1408575584">
    <w:abstractNumId w:val="3"/>
  </w:num>
  <w:num w:numId="8" w16cid:durableId="1006399341">
    <w:abstractNumId w:val="11"/>
  </w:num>
  <w:num w:numId="9" w16cid:durableId="621155122">
    <w:abstractNumId w:val="6"/>
  </w:num>
  <w:num w:numId="10" w16cid:durableId="2144231567">
    <w:abstractNumId w:val="0"/>
  </w:num>
  <w:num w:numId="11" w16cid:durableId="1058170027">
    <w:abstractNumId w:val="2"/>
  </w:num>
  <w:num w:numId="12" w16cid:durableId="440881297">
    <w:abstractNumId w:val="5"/>
    <w:lvlOverride w:ilvl="0">
      <w:lvl w:ilvl="0">
        <w:start w:val="1"/>
        <w:numFmt w:val="decimal"/>
        <w:lvlText w:val="%1."/>
        <w:lvlJc w:val="left"/>
        <w:pPr>
          <w:ind w:left="0" w:firstLine="0"/>
        </w:pPr>
        <w:rPr>
          <w:rFonts w:hint="default"/>
          <w:b/>
        </w:rPr>
      </w:lvl>
    </w:lvlOverride>
    <w:lvlOverride w:ilvl="1">
      <w:lvl w:ilvl="1">
        <w:start w:val="1"/>
        <w:numFmt w:val="decimal"/>
        <w:suff w:val="space"/>
        <w:lvlText w:val="%1.%2."/>
        <w:lvlJc w:val="left"/>
        <w:pPr>
          <w:ind w:left="0" w:firstLine="0"/>
        </w:pPr>
        <w:rPr>
          <w:rFonts w:hint="default"/>
          <w:b/>
        </w:rPr>
      </w:lvl>
    </w:lvlOverride>
    <w:lvlOverride w:ilvl="2">
      <w:lvl w:ilvl="2">
        <w:start w:val="1"/>
        <w:numFmt w:val="decimal"/>
        <w:lvlText w:val="%1.%2.%3."/>
        <w:lvlJc w:val="left"/>
        <w:pPr>
          <w:ind w:left="504" w:hanging="504"/>
        </w:pPr>
        <w:rPr>
          <w:rFonts w:hint="default"/>
          <w:b/>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3" w16cid:durableId="671569685">
    <w:abstractNumId w:val="5"/>
    <w:lvlOverride w:ilvl="0">
      <w:lvl w:ilvl="0">
        <w:start w:val="1"/>
        <w:numFmt w:val="decimal"/>
        <w:suff w:val="space"/>
        <w:lvlText w:val="%1."/>
        <w:lvlJc w:val="left"/>
        <w:pPr>
          <w:ind w:left="0" w:firstLine="0"/>
        </w:pPr>
        <w:rPr>
          <w:rFonts w:hint="default"/>
          <w:b/>
        </w:rPr>
      </w:lvl>
    </w:lvlOverride>
    <w:lvlOverride w:ilvl="1">
      <w:lvl w:ilvl="1">
        <w:start w:val="1"/>
        <w:numFmt w:val="decimal"/>
        <w:suff w:val="space"/>
        <w:lvlText w:val="%1.%2."/>
        <w:lvlJc w:val="left"/>
        <w:pPr>
          <w:ind w:left="0" w:firstLine="0"/>
        </w:pPr>
        <w:rPr>
          <w:rFonts w:hint="default"/>
          <w:sz w:val="26"/>
          <w:szCs w:val="26"/>
        </w:rPr>
      </w:lvl>
    </w:lvlOverride>
    <w:lvlOverride w:ilvl="2">
      <w:lvl w:ilvl="2">
        <w:start w:val="1"/>
        <w:numFmt w:val="decimal"/>
        <w:lvlText w:val="%1.%2.%3."/>
        <w:lvlJc w:val="left"/>
        <w:pPr>
          <w:ind w:left="504" w:hanging="504"/>
        </w:pPr>
        <w:rPr>
          <w:rFonts w:hint="default"/>
          <w:b/>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4" w16cid:durableId="1894853095">
    <w:abstractNumId w:val="5"/>
    <w:lvlOverride w:ilvl="0">
      <w:lvl w:ilvl="0">
        <w:start w:val="1"/>
        <w:numFmt w:val="decimal"/>
        <w:lvlText w:val="%1."/>
        <w:lvlJc w:val="left"/>
        <w:pPr>
          <w:ind w:left="360" w:hanging="360"/>
        </w:pPr>
        <w:rPr>
          <w:rFonts w:hint="default"/>
          <w:b/>
        </w:rPr>
      </w:lvl>
    </w:lvlOverride>
    <w:lvlOverride w:ilvl="1">
      <w:lvl w:ilvl="1">
        <w:start w:val="1"/>
        <w:numFmt w:val="decimal"/>
        <w:lvlText w:val="%1.%2."/>
        <w:lvlJc w:val="left"/>
        <w:pPr>
          <w:ind w:left="432" w:hanging="432"/>
        </w:pPr>
        <w:rPr>
          <w:rFonts w:hint="default"/>
        </w:rPr>
      </w:lvl>
    </w:lvlOverride>
    <w:lvlOverride w:ilvl="2">
      <w:lvl w:ilvl="2">
        <w:start w:val="1"/>
        <w:numFmt w:val="decimal"/>
        <w:suff w:val="space"/>
        <w:lvlText w:val="%1.%2.%3."/>
        <w:lvlJc w:val="left"/>
        <w:pPr>
          <w:ind w:left="0" w:firstLine="0"/>
        </w:pPr>
        <w:rPr>
          <w:rFonts w:hint="default"/>
          <w:b/>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5" w16cid:durableId="1087264510">
    <w:abstractNumId w:val="5"/>
    <w:lvlOverride w:ilvl="0">
      <w:lvl w:ilvl="0">
        <w:start w:val="1"/>
        <w:numFmt w:val="decimal"/>
        <w:lvlText w:val="%1."/>
        <w:lvlJc w:val="left"/>
        <w:pPr>
          <w:ind w:left="0" w:firstLine="0"/>
        </w:pPr>
        <w:rPr>
          <w:rFonts w:hint="default"/>
          <w:b/>
        </w:rPr>
      </w:lvl>
    </w:lvlOverride>
    <w:lvlOverride w:ilvl="1">
      <w:lvl w:ilvl="1">
        <w:start w:val="1"/>
        <w:numFmt w:val="decimal"/>
        <w:suff w:val="space"/>
        <w:lvlText w:val="%1.%2."/>
        <w:lvlJc w:val="left"/>
        <w:pPr>
          <w:ind w:left="0" w:firstLine="0"/>
        </w:pPr>
        <w:rPr>
          <w:rFonts w:hint="default"/>
        </w:rPr>
      </w:lvl>
    </w:lvlOverride>
    <w:lvlOverride w:ilvl="2">
      <w:lvl w:ilvl="2">
        <w:start w:val="1"/>
        <w:numFmt w:val="decimal"/>
        <w:lvlText w:val="%1.%2.%3."/>
        <w:lvlJc w:val="left"/>
        <w:pPr>
          <w:ind w:left="504" w:hanging="504"/>
        </w:pPr>
        <w:rPr>
          <w:rFonts w:hint="default"/>
          <w:b/>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6" w16cid:durableId="2104253958">
    <w:abstractNumId w:val="5"/>
    <w:lvlOverride w:ilvl="0">
      <w:lvl w:ilvl="0">
        <w:start w:val="1"/>
        <w:numFmt w:val="decimal"/>
        <w:lvlText w:val="%1."/>
        <w:lvlJc w:val="left"/>
        <w:pPr>
          <w:ind w:left="360" w:hanging="360"/>
        </w:pPr>
        <w:rPr>
          <w:rFonts w:hint="default"/>
          <w:b/>
        </w:rPr>
      </w:lvl>
    </w:lvlOverride>
    <w:lvlOverride w:ilvl="1">
      <w:lvl w:ilvl="1">
        <w:start w:val="1"/>
        <w:numFmt w:val="decimal"/>
        <w:lvlText w:val="%1.%2."/>
        <w:lvlJc w:val="left"/>
        <w:pPr>
          <w:ind w:left="432" w:hanging="432"/>
        </w:pPr>
        <w:rPr>
          <w:rFonts w:hint="default"/>
        </w:rPr>
      </w:lvl>
    </w:lvlOverride>
    <w:lvlOverride w:ilvl="2">
      <w:lvl w:ilvl="2">
        <w:start w:val="1"/>
        <w:numFmt w:val="decimal"/>
        <w:suff w:val="space"/>
        <w:lvlText w:val="%1.%2.%3."/>
        <w:lvlJc w:val="left"/>
        <w:pPr>
          <w:ind w:left="0" w:firstLine="0"/>
        </w:pPr>
        <w:rPr>
          <w:rFonts w:hint="default"/>
          <w:b/>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7" w16cid:durableId="476924333">
    <w:abstractNumId w:val="5"/>
    <w:lvlOverride w:ilvl="0">
      <w:lvl w:ilvl="0">
        <w:start w:val="1"/>
        <w:numFmt w:val="decimal"/>
        <w:lvlText w:val="%1."/>
        <w:lvlJc w:val="left"/>
        <w:pPr>
          <w:ind w:left="360" w:hanging="360"/>
        </w:pPr>
        <w:rPr>
          <w:rFonts w:hint="default"/>
          <w:b/>
        </w:rPr>
      </w:lvl>
    </w:lvlOverride>
    <w:lvlOverride w:ilvl="1">
      <w:lvl w:ilvl="1">
        <w:start w:val="1"/>
        <w:numFmt w:val="decimal"/>
        <w:lvlText w:val="%1.%2."/>
        <w:lvlJc w:val="left"/>
        <w:pPr>
          <w:ind w:left="432" w:hanging="432"/>
        </w:pPr>
        <w:rPr>
          <w:rFonts w:hint="default"/>
        </w:rPr>
      </w:lvl>
    </w:lvlOverride>
    <w:lvlOverride w:ilvl="2">
      <w:lvl w:ilvl="2">
        <w:start w:val="1"/>
        <w:numFmt w:val="decimal"/>
        <w:suff w:val="space"/>
        <w:lvlText w:val="%1.%2.%3."/>
        <w:lvlJc w:val="left"/>
        <w:pPr>
          <w:ind w:left="0" w:firstLine="0"/>
        </w:pPr>
        <w:rPr>
          <w:rFonts w:hint="default"/>
          <w:b/>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8" w16cid:durableId="1703627955">
    <w:abstractNumId w:val="5"/>
    <w:lvlOverride w:ilvl="0">
      <w:lvl w:ilvl="0">
        <w:start w:val="1"/>
        <w:numFmt w:val="decimal"/>
        <w:lvlText w:val="%1."/>
        <w:lvlJc w:val="left"/>
        <w:pPr>
          <w:ind w:left="360" w:hanging="360"/>
        </w:pPr>
        <w:rPr>
          <w:rFonts w:hint="default"/>
          <w:b/>
        </w:rPr>
      </w:lvl>
    </w:lvlOverride>
    <w:lvlOverride w:ilvl="1">
      <w:lvl w:ilvl="1">
        <w:start w:val="1"/>
        <w:numFmt w:val="decimal"/>
        <w:lvlText w:val="%1.%2."/>
        <w:lvlJc w:val="left"/>
        <w:pPr>
          <w:ind w:left="432" w:hanging="432"/>
        </w:pPr>
        <w:rPr>
          <w:rFonts w:hint="default"/>
        </w:rPr>
      </w:lvl>
    </w:lvlOverride>
    <w:lvlOverride w:ilvl="2">
      <w:lvl w:ilvl="2">
        <w:start w:val="1"/>
        <w:numFmt w:val="decimal"/>
        <w:suff w:val="space"/>
        <w:lvlText w:val="%1.%2.%3."/>
        <w:lvlJc w:val="left"/>
        <w:pPr>
          <w:ind w:left="0" w:firstLine="0"/>
        </w:pPr>
        <w:rPr>
          <w:rFonts w:hint="default"/>
          <w:b/>
        </w:rPr>
      </w:lvl>
    </w:lvlOverride>
    <w:lvlOverride w:ilvl="3">
      <w:lvl w:ilvl="3">
        <w:start w:val="1"/>
        <w:numFmt w:val="decimal"/>
        <w:lvlText w:val="%1.%2.%3.%4."/>
        <w:lvlJc w:val="left"/>
        <w:pPr>
          <w:ind w:left="1728" w:hanging="648"/>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19" w16cid:durableId="1684472231">
    <w:abstractNumId w:val="5"/>
    <w:lvlOverride w:ilvl="0">
      <w:lvl w:ilvl="0">
        <w:start w:val="1"/>
        <w:numFmt w:val="decimal"/>
        <w:lvlText w:val="%1."/>
        <w:lvlJc w:val="left"/>
        <w:pPr>
          <w:ind w:left="360" w:hanging="360"/>
        </w:pPr>
        <w:rPr>
          <w:rFonts w:hint="default"/>
          <w:b/>
        </w:rPr>
      </w:lvl>
    </w:lvlOverride>
    <w:lvlOverride w:ilvl="1">
      <w:lvl w:ilvl="1">
        <w:start w:val="1"/>
        <w:numFmt w:val="decimal"/>
        <w:lvlText w:val="%1.%2."/>
        <w:lvlJc w:val="left"/>
        <w:pPr>
          <w:ind w:left="432" w:hanging="432"/>
        </w:pPr>
        <w:rPr>
          <w:rFonts w:hint="default"/>
        </w:rPr>
      </w:lvl>
    </w:lvlOverride>
    <w:lvlOverride w:ilvl="2">
      <w:lvl w:ilvl="2">
        <w:start w:val="1"/>
        <w:numFmt w:val="decimal"/>
        <w:suff w:val="space"/>
        <w:lvlText w:val="%1.%2.%3."/>
        <w:lvlJc w:val="left"/>
        <w:pPr>
          <w:ind w:left="0" w:firstLine="0"/>
        </w:pPr>
        <w:rPr>
          <w:rFonts w:hint="default"/>
          <w:b/>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0" w16cid:durableId="103547342">
    <w:abstractNumId w:val="5"/>
    <w:lvlOverride w:ilvl="0">
      <w:lvl w:ilvl="0">
        <w:start w:val="1"/>
        <w:numFmt w:val="decimal"/>
        <w:suff w:val="space"/>
        <w:lvlText w:val="%1."/>
        <w:lvlJc w:val="left"/>
        <w:pPr>
          <w:ind w:left="0" w:firstLine="0"/>
        </w:pPr>
        <w:rPr>
          <w:rFonts w:hint="default"/>
          <w:b/>
        </w:rPr>
      </w:lvl>
    </w:lvlOverride>
    <w:lvlOverride w:ilvl="1">
      <w:lvl w:ilvl="1">
        <w:start w:val="1"/>
        <w:numFmt w:val="decimal"/>
        <w:suff w:val="space"/>
        <w:lvlText w:val="%1.%2."/>
        <w:lvlJc w:val="left"/>
        <w:pPr>
          <w:ind w:left="0" w:firstLine="0"/>
        </w:pPr>
        <w:rPr>
          <w:rFonts w:hint="default"/>
        </w:rPr>
      </w:lvl>
    </w:lvlOverride>
    <w:lvlOverride w:ilvl="2">
      <w:lvl w:ilvl="2">
        <w:start w:val="1"/>
        <w:numFmt w:val="decimal"/>
        <w:suff w:val="space"/>
        <w:lvlText w:val="%1.%2.%3."/>
        <w:lvlJc w:val="left"/>
        <w:pPr>
          <w:ind w:left="504" w:hanging="504"/>
        </w:pPr>
        <w:rPr>
          <w:rFonts w:hint="default"/>
          <w:b/>
        </w:rPr>
      </w:lvl>
    </w:lvlOverride>
    <w:lvlOverride w:ilvl="3">
      <w:lvl w:ilvl="3">
        <w:start w:val="1"/>
        <w:numFmt w:val="decimal"/>
        <w:suff w:val="space"/>
        <w:lvlText w:val="%1.%2.%3.%4."/>
        <w:lvlJc w:val="left"/>
        <w:pPr>
          <w:ind w:left="2978"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1" w16cid:durableId="2006324091">
    <w:abstractNumId w:val="5"/>
    <w:lvlOverride w:ilvl="0">
      <w:lvl w:ilvl="0">
        <w:start w:val="1"/>
        <w:numFmt w:val="decimal"/>
        <w:lvlText w:val="%1."/>
        <w:lvlJc w:val="left"/>
        <w:pPr>
          <w:ind w:left="360" w:hanging="360"/>
        </w:pPr>
        <w:rPr>
          <w:rFonts w:hint="default"/>
          <w:b/>
        </w:rPr>
      </w:lvl>
    </w:lvlOverride>
    <w:lvlOverride w:ilvl="1">
      <w:lvl w:ilvl="1">
        <w:start w:val="1"/>
        <w:numFmt w:val="decimal"/>
        <w:lvlText w:val="%1.%2."/>
        <w:lvlJc w:val="left"/>
        <w:pPr>
          <w:ind w:left="432" w:hanging="432"/>
        </w:pPr>
        <w:rPr>
          <w:rFonts w:hint="default"/>
        </w:rPr>
      </w:lvl>
    </w:lvlOverride>
    <w:lvlOverride w:ilvl="2">
      <w:lvl w:ilvl="2">
        <w:start w:val="1"/>
        <w:numFmt w:val="decimal"/>
        <w:suff w:val="space"/>
        <w:lvlText w:val="%1.%2.%3."/>
        <w:lvlJc w:val="left"/>
        <w:pPr>
          <w:ind w:left="0" w:firstLine="0"/>
        </w:pPr>
        <w:rPr>
          <w:rFonts w:hint="default"/>
          <w:b/>
        </w:rPr>
      </w:lvl>
    </w:lvlOverride>
    <w:lvlOverride w:ilvl="3">
      <w:lvl w:ilvl="3">
        <w:start w:val="1"/>
        <w:numFmt w:val="decimal"/>
        <w:suff w:val="space"/>
        <w:lvlText w:val="%1.%2.%3.%4."/>
        <w:lvlJc w:val="left"/>
        <w:pPr>
          <w:ind w:left="0" w:firstLine="0"/>
        </w:pPr>
        <w:rPr>
          <w:rFonts w:hint="default"/>
          <w:b/>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 w:numId="22" w16cid:durableId="1560676661">
    <w:abstractNumId w:val="5"/>
    <w:lvlOverride w:ilvl="0">
      <w:lvl w:ilvl="0">
        <w:start w:val="1"/>
        <w:numFmt w:val="decimal"/>
        <w:lvlText w:val="%1."/>
        <w:lvlJc w:val="left"/>
        <w:pPr>
          <w:ind w:left="360" w:hanging="360"/>
        </w:pPr>
        <w:rPr>
          <w:rFonts w:hint="default"/>
          <w:b/>
        </w:rPr>
      </w:lvl>
    </w:lvlOverride>
    <w:lvlOverride w:ilvl="1">
      <w:lvl w:ilvl="1">
        <w:start w:val="1"/>
        <w:numFmt w:val="decimal"/>
        <w:lvlText w:val="%1.%2."/>
        <w:lvlJc w:val="left"/>
        <w:pPr>
          <w:ind w:left="432" w:hanging="432"/>
        </w:pPr>
        <w:rPr>
          <w:rFonts w:hint="default"/>
        </w:rPr>
      </w:lvl>
    </w:lvlOverride>
    <w:lvlOverride w:ilvl="2">
      <w:lvl w:ilvl="2">
        <w:start w:val="1"/>
        <w:numFmt w:val="decimal"/>
        <w:suff w:val="space"/>
        <w:lvlText w:val="%1.%2.%3."/>
        <w:lvlJc w:val="left"/>
        <w:pPr>
          <w:ind w:left="0" w:firstLine="0"/>
        </w:pPr>
        <w:rPr>
          <w:rFonts w:hint="default"/>
          <w:b/>
        </w:rPr>
      </w:lvl>
    </w:lvlOverride>
    <w:lvlOverride w:ilvl="3">
      <w:lvl w:ilvl="3">
        <w:start w:val="1"/>
        <w:numFmt w:val="decimal"/>
        <w:suff w:val="space"/>
        <w:lvlText w:val="%1.%2.%3.%4."/>
        <w:lvlJc w:val="left"/>
        <w:pPr>
          <w:ind w:left="0" w:firstLine="0"/>
        </w:pPr>
        <w:rPr>
          <w:rFonts w:hint="default"/>
        </w:rPr>
      </w:lvl>
    </w:lvlOverride>
    <w:lvlOverride w:ilvl="4">
      <w:lvl w:ilvl="4">
        <w:start w:val="1"/>
        <w:numFmt w:val="decimal"/>
        <w:lvlText w:val="%1.%2.%3.%4.%5."/>
        <w:lvlJc w:val="left"/>
        <w:pPr>
          <w:ind w:left="2232" w:hanging="792"/>
        </w:pPr>
        <w:rPr>
          <w:rFonts w:hint="default"/>
        </w:rPr>
      </w:lvl>
    </w:lvlOverride>
    <w:lvlOverride w:ilvl="5">
      <w:lvl w:ilvl="5">
        <w:start w:val="1"/>
        <w:numFmt w:val="decimal"/>
        <w:lvlText w:val="%1.%2.%3.%4.%5.%6."/>
        <w:lvlJc w:val="left"/>
        <w:pPr>
          <w:ind w:left="2736" w:hanging="936"/>
        </w:pPr>
        <w:rPr>
          <w:rFonts w:hint="default"/>
        </w:rPr>
      </w:lvl>
    </w:lvlOverride>
    <w:lvlOverride w:ilvl="6">
      <w:lvl w:ilvl="6">
        <w:start w:val="1"/>
        <w:numFmt w:val="decimal"/>
        <w:lvlText w:val="%1.%2.%3.%4.%5.%6.%7."/>
        <w:lvlJc w:val="left"/>
        <w:pPr>
          <w:ind w:left="3240" w:hanging="1080"/>
        </w:pPr>
        <w:rPr>
          <w:rFonts w:hint="default"/>
        </w:rPr>
      </w:lvl>
    </w:lvlOverride>
    <w:lvlOverride w:ilvl="7">
      <w:lvl w:ilvl="7">
        <w:start w:val="1"/>
        <w:numFmt w:val="decimal"/>
        <w:lvlText w:val="%1.%2.%3.%4.%5.%6.%7.%8."/>
        <w:lvlJc w:val="left"/>
        <w:pPr>
          <w:ind w:left="3744" w:hanging="1224"/>
        </w:pPr>
        <w:rPr>
          <w:rFonts w:hint="default"/>
        </w:rPr>
      </w:lvl>
    </w:lvlOverride>
    <w:lvlOverride w:ilvl="8">
      <w:lvl w:ilvl="8">
        <w:start w:val="1"/>
        <w:numFmt w:val="decimal"/>
        <w:lvlText w:val="%1.%2.%3.%4.%5.%6.%7.%8.%9."/>
        <w:lvlJc w:val="left"/>
        <w:pPr>
          <w:ind w:left="4320" w:hanging="1440"/>
        </w:pPr>
        <w:rPr>
          <w:rFonts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49153"/>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81916"/>
    <w:rsid w:val="00017C88"/>
    <w:rsid w:val="00023DB6"/>
    <w:rsid w:val="0004665A"/>
    <w:rsid w:val="00050B6C"/>
    <w:rsid w:val="00060947"/>
    <w:rsid w:val="00064502"/>
    <w:rsid w:val="00073127"/>
    <w:rsid w:val="000913FC"/>
    <w:rsid w:val="000D75A4"/>
    <w:rsid w:val="000E4F8D"/>
    <w:rsid w:val="000F123C"/>
    <w:rsid w:val="000F6DE2"/>
    <w:rsid w:val="0010099F"/>
    <w:rsid w:val="00110BCA"/>
    <w:rsid w:val="00124999"/>
    <w:rsid w:val="001609E4"/>
    <w:rsid w:val="00163501"/>
    <w:rsid w:val="00175FBB"/>
    <w:rsid w:val="0019509C"/>
    <w:rsid w:val="001A4260"/>
    <w:rsid w:val="001A535A"/>
    <w:rsid w:val="001A7D04"/>
    <w:rsid w:val="001B434F"/>
    <w:rsid w:val="001B6873"/>
    <w:rsid w:val="001C3BB3"/>
    <w:rsid w:val="001D4CFB"/>
    <w:rsid w:val="001E00F0"/>
    <w:rsid w:val="002008A2"/>
    <w:rsid w:val="002018E6"/>
    <w:rsid w:val="002203D9"/>
    <w:rsid w:val="00220928"/>
    <w:rsid w:val="00221F87"/>
    <w:rsid w:val="0022269C"/>
    <w:rsid w:val="00257AE9"/>
    <w:rsid w:val="0026456A"/>
    <w:rsid w:val="00274855"/>
    <w:rsid w:val="00276101"/>
    <w:rsid w:val="002835BB"/>
    <w:rsid w:val="00293449"/>
    <w:rsid w:val="002B2D5E"/>
    <w:rsid w:val="002C4D78"/>
    <w:rsid w:val="002E6471"/>
    <w:rsid w:val="002F2002"/>
    <w:rsid w:val="002F254F"/>
    <w:rsid w:val="003212E1"/>
    <w:rsid w:val="00336970"/>
    <w:rsid w:val="0034153F"/>
    <w:rsid w:val="00354059"/>
    <w:rsid w:val="00356294"/>
    <w:rsid w:val="003639E3"/>
    <w:rsid w:val="0037260B"/>
    <w:rsid w:val="00375B1C"/>
    <w:rsid w:val="003819C2"/>
    <w:rsid w:val="00382A05"/>
    <w:rsid w:val="00390F6F"/>
    <w:rsid w:val="00394DCB"/>
    <w:rsid w:val="003A0707"/>
    <w:rsid w:val="003A5F5F"/>
    <w:rsid w:val="003B2A9C"/>
    <w:rsid w:val="003C7038"/>
    <w:rsid w:val="003D76F1"/>
    <w:rsid w:val="003E53BD"/>
    <w:rsid w:val="003F0389"/>
    <w:rsid w:val="003F6697"/>
    <w:rsid w:val="004110BE"/>
    <w:rsid w:val="00422A99"/>
    <w:rsid w:val="00435A13"/>
    <w:rsid w:val="0044084D"/>
    <w:rsid w:val="00470BA7"/>
    <w:rsid w:val="004A3512"/>
    <w:rsid w:val="004C1391"/>
    <w:rsid w:val="004D4B01"/>
    <w:rsid w:val="0050252A"/>
    <w:rsid w:val="00514921"/>
    <w:rsid w:val="00523AE7"/>
    <w:rsid w:val="00546204"/>
    <w:rsid w:val="00551E24"/>
    <w:rsid w:val="00557534"/>
    <w:rsid w:val="00560A92"/>
    <w:rsid w:val="0056160C"/>
    <w:rsid w:val="00564569"/>
    <w:rsid w:val="00566D45"/>
    <w:rsid w:val="00580E92"/>
    <w:rsid w:val="00581916"/>
    <w:rsid w:val="005927C1"/>
    <w:rsid w:val="005A6330"/>
    <w:rsid w:val="005B5CE1"/>
    <w:rsid w:val="005B7641"/>
    <w:rsid w:val="005C5BD7"/>
    <w:rsid w:val="005E3AED"/>
    <w:rsid w:val="005E45BB"/>
    <w:rsid w:val="00602834"/>
    <w:rsid w:val="00625719"/>
    <w:rsid w:val="006403E6"/>
    <w:rsid w:val="00640852"/>
    <w:rsid w:val="006448FC"/>
    <w:rsid w:val="006636D0"/>
    <w:rsid w:val="0067040C"/>
    <w:rsid w:val="00672FE8"/>
    <w:rsid w:val="00680609"/>
    <w:rsid w:val="00683EE6"/>
    <w:rsid w:val="006D70EF"/>
    <w:rsid w:val="006E16BD"/>
    <w:rsid w:val="006E4131"/>
    <w:rsid w:val="006F3BB9"/>
    <w:rsid w:val="006F72D7"/>
    <w:rsid w:val="007056E1"/>
    <w:rsid w:val="0070684C"/>
    <w:rsid w:val="00713327"/>
    <w:rsid w:val="00742CFD"/>
    <w:rsid w:val="0075695A"/>
    <w:rsid w:val="0076054B"/>
    <w:rsid w:val="00767C78"/>
    <w:rsid w:val="00786B12"/>
    <w:rsid w:val="00790AA6"/>
    <w:rsid w:val="007914B9"/>
    <w:rsid w:val="00793A3C"/>
    <w:rsid w:val="007A0191"/>
    <w:rsid w:val="007A1DE8"/>
    <w:rsid w:val="007A707F"/>
    <w:rsid w:val="007A70B6"/>
    <w:rsid w:val="007B5759"/>
    <w:rsid w:val="007B58D5"/>
    <w:rsid w:val="007D2BF1"/>
    <w:rsid w:val="007D54FC"/>
    <w:rsid w:val="007D5B7B"/>
    <w:rsid w:val="007F55B0"/>
    <w:rsid w:val="008145F3"/>
    <w:rsid w:val="00816877"/>
    <w:rsid w:val="00835858"/>
    <w:rsid w:val="008454BB"/>
    <w:rsid w:val="0084562D"/>
    <w:rsid w:val="00871665"/>
    <w:rsid w:val="00883C30"/>
    <w:rsid w:val="008919F2"/>
    <w:rsid w:val="0089276C"/>
    <w:rsid w:val="008938D0"/>
    <w:rsid w:val="008B20D3"/>
    <w:rsid w:val="008D4634"/>
    <w:rsid w:val="008F0B50"/>
    <w:rsid w:val="0091786B"/>
    <w:rsid w:val="0092225E"/>
    <w:rsid w:val="00932CDE"/>
    <w:rsid w:val="009370A4"/>
    <w:rsid w:val="00943548"/>
    <w:rsid w:val="009709A8"/>
    <w:rsid w:val="009739BF"/>
    <w:rsid w:val="00976F7E"/>
    <w:rsid w:val="0098387D"/>
    <w:rsid w:val="00986BEE"/>
    <w:rsid w:val="009A0442"/>
    <w:rsid w:val="009E7F4A"/>
    <w:rsid w:val="00A10E66"/>
    <w:rsid w:val="00A1244E"/>
    <w:rsid w:val="00A14D83"/>
    <w:rsid w:val="00A20D1B"/>
    <w:rsid w:val="00A254AA"/>
    <w:rsid w:val="00A57233"/>
    <w:rsid w:val="00AA272D"/>
    <w:rsid w:val="00AB00B4"/>
    <w:rsid w:val="00AD2EA7"/>
    <w:rsid w:val="00AE7DDE"/>
    <w:rsid w:val="00AF1139"/>
    <w:rsid w:val="00B05CC5"/>
    <w:rsid w:val="00B067D1"/>
    <w:rsid w:val="00B11894"/>
    <w:rsid w:val="00B12336"/>
    <w:rsid w:val="00B619C0"/>
    <w:rsid w:val="00B672E7"/>
    <w:rsid w:val="00B81632"/>
    <w:rsid w:val="00B842BE"/>
    <w:rsid w:val="00B861A3"/>
    <w:rsid w:val="00BA1926"/>
    <w:rsid w:val="00BA3C8C"/>
    <w:rsid w:val="00BC1A62"/>
    <w:rsid w:val="00BD078E"/>
    <w:rsid w:val="00BD335F"/>
    <w:rsid w:val="00BD3CCF"/>
    <w:rsid w:val="00BF4D7C"/>
    <w:rsid w:val="00C0665D"/>
    <w:rsid w:val="00C110FE"/>
    <w:rsid w:val="00C2170B"/>
    <w:rsid w:val="00C24F66"/>
    <w:rsid w:val="00C27B07"/>
    <w:rsid w:val="00C41FC5"/>
    <w:rsid w:val="00C52066"/>
    <w:rsid w:val="00C524DE"/>
    <w:rsid w:val="00C83346"/>
    <w:rsid w:val="00C90E39"/>
    <w:rsid w:val="00CA583B"/>
    <w:rsid w:val="00CA5F0B"/>
    <w:rsid w:val="00CD3A9E"/>
    <w:rsid w:val="00CF2B77"/>
    <w:rsid w:val="00CF4303"/>
    <w:rsid w:val="00D02E7E"/>
    <w:rsid w:val="00D274F1"/>
    <w:rsid w:val="00D27B4A"/>
    <w:rsid w:val="00D40650"/>
    <w:rsid w:val="00D40ADA"/>
    <w:rsid w:val="00D4507D"/>
    <w:rsid w:val="00D559F8"/>
    <w:rsid w:val="00D8202D"/>
    <w:rsid w:val="00D82747"/>
    <w:rsid w:val="00D84B0A"/>
    <w:rsid w:val="00D86146"/>
    <w:rsid w:val="00DA1BC4"/>
    <w:rsid w:val="00DB573E"/>
    <w:rsid w:val="00DB6D99"/>
    <w:rsid w:val="00DC0E1E"/>
    <w:rsid w:val="00DD0C08"/>
    <w:rsid w:val="00DF44DF"/>
    <w:rsid w:val="00E023F6"/>
    <w:rsid w:val="00E03DBB"/>
    <w:rsid w:val="00E0752B"/>
    <w:rsid w:val="00E576CA"/>
    <w:rsid w:val="00E6194D"/>
    <w:rsid w:val="00E66135"/>
    <w:rsid w:val="00E815BD"/>
    <w:rsid w:val="00E96978"/>
    <w:rsid w:val="00EA4AFD"/>
    <w:rsid w:val="00ED5B02"/>
    <w:rsid w:val="00EE4FCE"/>
    <w:rsid w:val="00EF26DE"/>
    <w:rsid w:val="00F122D1"/>
    <w:rsid w:val="00F127EE"/>
    <w:rsid w:val="00F25A4E"/>
    <w:rsid w:val="00F510FE"/>
    <w:rsid w:val="00F704A2"/>
    <w:rsid w:val="00F831C6"/>
    <w:rsid w:val="00F945A6"/>
    <w:rsid w:val="00F9645B"/>
    <w:rsid w:val="00FA450F"/>
    <w:rsid w:val="00FD1E60"/>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49153"/>
    <o:shapelayout v:ext="edit">
      <o:idmap v:ext="edit" data="1"/>
    </o:shapelayout>
  </w:shapeDefaults>
  <w:doNotEmbedSmartTags/>
  <w:decimalSymbol w:val=","/>
  <w:listSeparator w:val=";"/>
  <w14:docId w14:val="0C60BDED"/>
  <w15:docId w15:val="{BDAF58BB-BB2E-4B94-A9D9-697FA2F3EC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Heading1">
    <w:name w:val="heading 1"/>
    <w:basedOn w:val="Normal"/>
    <w:next w:val="Normal"/>
    <w:link w:val="Heading1Char"/>
    <w:uiPriority w:val="9"/>
    <w:qFormat/>
    <w:rsid w:val="00683EE6"/>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Heading2">
    <w:name w:val="heading 2"/>
    <w:basedOn w:val="Normal"/>
    <w:next w:val="Normal"/>
    <w:link w:val="Heading2Char"/>
    <w:uiPriority w:val="9"/>
    <w:unhideWhenUsed/>
    <w:qFormat/>
    <w:rsid w:val="00683EE6"/>
    <w:pPr>
      <w:keepNext/>
      <w:keepLines/>
      <w:spacing w:before="40"/>
      <w:outlineLvl w:val="1"/>
    </w:pPr>
    <w:rPr>
      <w:rFonts w:asciiTheme="majorHAnsi" w:eastAsiaTheme="majorEastAsia" w:hAnsiTheme="majorHAnsi" w:cs="Mangal"/>
      <w:color w:val="365F91" w:themeColor="accent1" w:themeShade="BF"/>
      <w:sz w:val="26"/>
      <w:szCs w:val="23"/>
    </w:rPr>
  </w:style>
  <w:style w:type="paragraph" w:styleId="Heading4">
    <w:name w:val="heading 4"/>
    <w:basedOn w:val="Normal"/>
    <w:next w:val="Normal"/>
    <w:link w:val="Heading4Char"/>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Heading5">
    <w:name w:val="heading 5"/>
    <w:basedOn w:val="Normal"/>
    <w:next w:val="Normal"/>
    <w:link w:val="Heading5Char"/>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Heading6">
    <w:name w:val="heading 6"/>
    <w:basedOn w:val="Normal"/>
    <w:next w:val="Normal"/>
    <w:link w:val="Heading6Char"/>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Heading7">
    <w:name w:val="heading 7"/>
    <w:basedOn w:val="Normal"/>
    <w:next w:val="Normal"/>
    <w:link w:val="Heading7Char"/>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Heading8">
    <w:name w:val="heading 8"/>
    <w:basedOn w:val="Normal"/>
    <w:next w:val="Normal"/>
    <w:link w:val="Heading8Char"/>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Heading9">
    <w:name w:val="heading 9"/>
    <w:basedOn w:val="Normal"/>
    <w:next w:val="Normal"/>
    <w:link w:val="Heading9Char"/>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NumberingSymbols">
    <w:name w:val="Numbering Symbols"/>
    <w:rsid w:val="00D40650"/>
  </w:style>
  <w:style w:type="character" w:styleId="Hyperlink">
    <w:name w:val="Hyperlink"/>
    <w:rsid w:val="00D40650"/>
    <w:rPr>
      <w:color w:val="000080"/>
      <w:u w:val="single"/>
    </w:rPr>
  </w:style>
  <w:style w:type="paragraph" w:customStyle="1" w:styleId="Heading">
    <w:name w:val="Heading"/>
    <w:basedOn w:val="Normal"/>
    <w:next w:val="Normal"/>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ist">
    <w:name w:val="List"/>
    <w:basedOn w:val="Normal"/>
    <w:rsid w:val="00546204"/>
    <w:pPr>
      <w:spacing w:after="120"/>
    </w:pPr>
  </w:style>
  <w:style w:type="paragraph" w:styleId="Header">
    <w:name w:val="header"/>
    <w:basedOn w:val="Normal"/>
    <w:link w:val="HeaderChar"/>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l"/>
    <w:rsid w:val="00D40650"/>
    <w:pPr>
      <w:suppressLineNumbers/>
    </w:pPr>
  </w:style>
  <w:style w:type="character" w:customStyle="1" w:styleId="HeaderChar">
    <w:name w:val="Header Char"/>
    <w:basedOn w:val="DefaultParagraphFont"/>
    <w:link w:val="Header"/>
    <w:uiPriority w:val="99"/>
    <w:rsid w:val="007056E1"/>
    <w:rPr>
      <w:rFonts w:eastAsia="SimSun" w:cs="Mangal"/>
      <w:kern w:val="1"/>
      <w:sz w:val="24"/>
      <w:szCs w:val="21"/>
      <w:lang w:eastAsia="zh-CN" w:bidi="hi-IN"/>
    </w:rPr>
  </w:style>
  <w:style w:type="paragraph" w:styleId="Footer">
    <w:name w:val="footer"/>
    <w:basedOn w:val="Normal"/>
    <w:link w:val="FooterChar"/>
    <w:uiPriority w:val="99"/>
    <w:unhideWhenUsed/>
    <w:rsid w:val="007056E1"/>
    <w:pPr>
      <w:tabs>
        <w:tab w:val="center" w:pos="4536"/>
        <w:tab w:val="right" w:pos="9072"/>
      </w:tabs>
      <w:spacing w:line="240" w:lineRule="auto"/>
    </w:pPr>
    <w:rPr>
      <w:rFonts w:cs="Mangal"/>
      <w:szCs w:val="21"/>
    </w:rPr>
  </w:style>
  <w:style w:type="character" w:customStyle="1" w:styleId="FooterChar">
    <w:name w:val="Footer Char"/>
    <w:basedOn w:val="DefaultParagraphFont"/>
    <w:link w:val="Footer"/>
    <w:uiPriority w:val="99"/>
    <w:rsid w:val="007056E1"/>
    <w:rPr>
      <w:rFonts w:eastAsia="SimSun" w:cs="Mangal"/>
      <w:kern w:val="1"/>
      <w:sz w:val="24"/>
      <w:szCs w:val="21"/>
      <w:lang w:eastAsia="zh-CN" w:bidi="hi-IN"/>
    </w:rPr>
  </w:style>
  <w:style w:type="paragraph" w:customStyle="1" w:styleId="TableContents">
    <w:name w:val="Table Contents"/>
    <w:basedOn w:val="Normal"/>
    <w:rsid w:val="00D40650"/>
    <w:pPr>
      <w:suppressLineNumbers/>
    </w:pPr>
  </w:style>
  <w:style w:type="paragraph" w:customStyle="1" w:styleId="TableHeading">
    <w:name w:val="Table Heading"/>
    <w:basedOn w:val="TableContents"/>
    <w:rsid w:val="00D40650"/>
    <w:pPr>
      <w:jc w:val="center"/>
    </w:pPr>
    <w:rPr>
      <w:b/>
      <w:bCs/>
    </w:rPr>
  </w:style>
  <w:style w:type="character" w:customStyle="1" w:styleId="Heading4Char">
    <w:name w:val="Heading 4 Char"/>
    <w:basedOn w:val="DefaultParagraphFont"/>
    <w:link w:val="Heading4"/>
    <w:rsid w:val="00DF44DF"/>
    <w:rPr>
      <w:b/>
      <w:bCs/>
      <w:color w:val="000000"/>
      <w:sz w:val="28"/>
      <w:szCs w:val="28"/>
      <w:u w:color="000000"/>
    </w:rPr>
  </w:style>
  <w:style w:type="character" w:customStyle="1" w:styleId="Heading5Char">
    <w:name w:val="Heading 5 Char"/>
    <w:basedOn w:val="DefaultParagraphFont"/>
    <w:link w:val="Heading5"/>
    <w:rsid w:val="00DF44DF"/>
    <w:rPr>
      <w:b/>
      <w:bCs/>
      <w:i/>
      <w:iCs/>
      <w:color w:val="000000"/>
      <w:sz w:val="26"/>
      <w:szCs w:val="26"/>
      <w:u w:color="000000"/>
    </w:rPr>
  </w:style>
  <w:style w:type="character" w:customStyle="1" w:styleId="Heading6Char">
    <w:name w:val="Heading 6 Char"/>
    <w:basedOn w:val="DefaultParagraphFont"/>
    <w:link w:val="Heading6"/>
    <w:rsid w:val="00DF44DF"/>
    <w:rPr>
      <w:b/>
      <w:bCs/>
      <w:color w:val="000000"/>
      <w:sz w:val="22"/>
      <w:szCs w:val="22"/>
      <w:u w:color="000000"/>
    </w:rPr>
  </w:style>
  <w:style w:type="character" w:customStyle="1" w:styleId="Heading7Char">
    <w:name w:val="Heading 7 Char"/>
    <w:basedOn w:val="DefaultParagraphFont"/>
    <w:link w:val="Heading7"/>
    <w:rsid w:val="00DF44DF"/>
    <w:rPr>
      <w:color w:val="000000"/>
      <w:sz w:val="24"/>
      <w:szCs w:val="24"/>
      <w:u w:color="000000"/>
    </w:rPr>
  </w:style>
  <w:style w:type="character" w:customStyle="1" w:styleId="Heading8Char">
    <w:name w:val="Heading 8 Char"/>
    <w:basedOn w:val="DefaultParagraphFont"/>
    <w:link w:val="Heading8"/>
    <w:rsid w:val="00DF44DF"/>
    <w:rPr>
      <w:i/>
      <w:iCs/>
      <w:color w:val="000000"/>
      <w:sz w:val="24"/>
      <w:szCs w:val="24"/>
      <w:u w:color="000000"/>
    </w:rPr>
  </w:style>
  <w:style w:type="character" w:customStyle="1" w:styleId="Heading9Char">
    <w:name w:val="Heading 9 Char"/>
    <w:basedOn w:val="DefaultParagraphFont"/>
    <w:link w:val="Heading9"/>
    <w:rsid w:val="00DF44DF"/>
    <w:rPr>
      <w:rFonts w:ascii="Arial" w:hAnsi="Arial" w:cs="Arial"/>
      <w:color w:val="000000"/>
      <w:sz w:val="22"/>
      <w:szCs w:val="22"/>
      <w:u w:color="000000"/>
    </w:rPr>
  </w:style>
  <w:style w:type="paragraph" w:styleId="List2">
    <w:name w:val="List 2"/>
    <w:basedOn w:val="Normal"/>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
    <w:name w:val="Pealkiri"/>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BalloonText">
    <w:name w:val="Balloon Text"/>
    <w:basedOn w:val="Normal"/>
    <w:link w:val="BalloonTextChar"/>
    <w:uiPriority w:val="99"/>
    <w:semiHidden/>
    <w:unhideWhenUsed/>
    <w:rsid w:val="00C90E39"/>
    <w:pPr>
      <w:spacing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C90E39"/>
    <w:rPr>
      <w:rFonts w:ascii="Tahoma" w:eastAsia="SimSun" w:hAnsi="Tahoma" w:cs="Mangal"/>
      <w:kern w:val="1"/>
      <w:sz w:val="16"/>
      <w:szCs w:val="14"/>
      <w:lang w:eastAsia="zh-CN" w:bidi="hi-IN"/>
    </w:rPr>
  </w:style>
  <w:style w:type="table" w:styleId="TableGrid">
    <w:name w:val="Table Grid"/>
    <w:basedOn w:val="TableNormal"/>
    <w:uiPriority w:val="3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1Char">
    <w:name w:val="Heading 1 Char"/>
    <w:basedOn w:val="DefaultParagraphFont"/>
    <w:link w:val="Heading1"/>
    <w:uiPriority w:val="9"/>
    <w:rsid w:val="00683EE6"/>
    <w:rPr>
      <w:rFonts w:asciiTheme="majorHAnsi" w:eastAsiaTheme="majorEastAsia" w:hAnsiTheme="majorHAnsi" w:cs="Mangal"/>
      <w:color w:val="365F91" w:themeColor="accent1" w:themeShade="BF"/>
      <w:kern w:val="1"/>
      <w:sz w:val="32"/>
      <w:szCs w:val="29"/>
      <w:lang w:eastAsia="zh-CN" w:bidi="hi-IN"/>
    </w:rPr>
  </w:style>
  <w:style w:type="character" w:customStyle="1" w:styleId="Heading2Char">
    <w:name w:val="Heading 2 Char"/>
    <w:basedOn w:val="DefaultParagraphFont"/>
    <w:link w:val="Heading2"/>
    <w:uiPriority w:val="9"/>
    <w:rsid w:val="00683EE6"/>
    <w:rPr>
      <w:rFonts w:asciiTheme="majorHAnsi" w:eastAsiaTheme="majorEastAsia" w:hAnsiTheme="majorHAnsi" w:cs="Mangal"/>
      <w:color w:val="365F91" w:themeColor="accent1" w:themeShade="BF"/>
      <w:kern w:val="1"/>
      <w:sz w:val="26"/>
      <w:szCs w:val="23"/>
      <w:lang w:eastAsia="zh-CN" w:bidi="hi-IN"/>
    </w:rPr>
  </w:style>
  <w:style w:type="paragraph" w:customStyle="1" w:styleId="Pealkiri1">
    <w:name w:val="Pealkiri1"/>
    <w:autoRedefine/>
    <w:qFormat/>
    <w:rsid w:val="00683EE6"/>
    <w:pPr>
      <w:spacing w:after="560"/>
    </w:pPr>
    <w:rPr>
      <w:rFonts w:eastAsia="SimSun"/>
      <w:bCs/>
      <w:kern w:val="1"/>
      <w:sz w:val="24"/>
      <w:szCs w:val="24"/>
      <w:lang w:eastAsia="zh-CN" w:bidi="hi-IN"/>
    </w:rPr>
  </w:style>
  <w:style w:type="paragraph" w:styleId="ListParagraph">
    <w:name w:val="List Paragraph"/>
    <w:aliases w:val="Mummuga loetelu"/>
    <w:basedOn w:val="Normal"/>
    <w:link w:val="ListParagraphChar"/>
    <w:uiPriority w:val="34"/>
    <w:qFormat/>
    <w:rsid w:val="00683EE6"/>
    <w:pPr>
      <w:widowControl/>
      <w:suppressAutoHyphens w:val="0"/>
      <w:spacing w:line="240" w:lineRule="auto"/>
      <w:ind w:left="720"/>
      <w:jc w:val="left"/>
    </w:pPr>
    <w:rPr>
      <w:rFonts w:ascii="Arial" w:eastAsia="Times New Roman" w:hAnsi="Arial" w:cs="Arial"/>
      <w:kern w:val="0"/>
      <w:sz w:val="20"/>
      <w:szCs w:val="20"/>
      <w:lang w:eastAsia="en-US" w:bidi="ar-SA"/>
    </w:rPr>
  </w:style>
  <w:style w:type="paragraph" w:styleId="CommentText">
    <w:name w:val="annotation text"/>
    <w:basedOn w:val="Normal"/>
    <w:link w:val="CommentTextChar"/>
    <w:uiPriority w:val="99"/>
    <w:unhideWhenUsed/>
    <w:rsid w:val="00683EE6"/>
    <w:pPr>
      <w:spacing w:line="240" w:lineRule="auto"/>
    </w:pPr>
    <w:rPr>
      <w:rFonts w:cs="Mangal"/>
      <w:sz w:val="20"/>
      <w:szCs w:val="18"/>
    </w:rPr>
  </w:style>
  <w:style w:type="character" w:customStyle="1" w:styleId="CommentTextChar">
    <w:name w:val="Comment Text Char"/>
    <w:basedOn w:val="DefaultParagraphFont"/>
    <w:link w:val="CommentText"/>
    <w:uiPriority w:val="99"/>
    <w:rsid w:val="00683EE6"/>
    <w:rPr>
      <w:rFonts w:eastAsia="SimSun" w:cs="Mangal"/>
      <w:kern w:val="1"/>
      <w:szCs w:val="18"/>
      <w:lang w:eastAsia="zh-CN" w:bidi="hi-IN"/>
    </w:rPr>
  </w:style>
  <w:style w:type="paragraph" w:styleId="FootnoteText">
    <w:name w:val="footnote text"/>
    <w:aliases w:val="Footnote Text Char Char Char Char,Footnote Text Char Char,Footnote Text Char Char Char Char Char,Footnote Text Char Char Char Char Char Char Char Char,Footnote Text Char Char Char,Footnote Text Char1,Footnote Text Char Char1"/>
    <w:basedOn w:val="Normal"/>
    <w:link w:val="FootnoteTextChar"/>
    <w:uiPriority w:val="99"/>
    <w:semiHidden/>
    <w:unhideWhenUsed/>
    <w:rsid w:val="00683EE6"/>
    <w:pPr>
      <w:spacing w:line="240" w:lineRule="auto"/>
    </w:pPr>
    <w:rPr>
      <w:rFonts w:cs="Mangal"/>
      <w:sz w:val="20"/>
      <w:szCs w:val="18"/>
    </w:rPr>
  </w:style>
  <w:style w:type="character" w:customStyle="1" w:styleId="FootnoteTextChar">
    <w:name w:val="Footnote Text Char"/>
    <w:aliases w:val="Footnote Text Char Char Char Char Char1,Footnote Text Char Char Char1,Footnote Text Char Char Char Char Char Char,Footnote Text Char Char Char Char Char Char Char Char Char,Footnote Text Char Char Char Char1,Footnote Text Char1 Char"/>
    <w:basedOn w:val="DefaultParagraphFont"/>
    <w:link w:val="FootnoteText"/>
    <w:uiPriority w:val="99"/>
    <w:semiHidden/>
    <w:rsid w:val="00683EE6"/>
    <w:rPr>
      <w:rFonts w:eastAsia="SimSun" w:cs="Mangal"/>
      <w:kern w:val="1"/>
      <w:szCs w:val="18"/>
      <w:lang w:eastAsia="zh-CN" w:bidi="hi-IN"/>
    </w:rPr>
  </w:style>
  <w:style w:type="character" w:styleId="FootnoteReference">
    <w:name w:val="footnote reference"/>
    <w:aliases w:val="Footnote symbol"/>
    <w:basedOn w:val="DefaultParagraphFont"/>
    <w:uiPriority w:val="99"/>
    <w:semiHidden/>
    <w:unhideWhenUsed/>
    <w:rsid w:val="00683EE6"/>
    <w:rPr>
      <w:vertAlign w:val="superscript"/>
    </w:rPr>
  </w:style>
  <w:style w:type="character" w:customStyle="1" w:styleId="ListParagraphChar">
    <w:name w:val="List Paragraph Char"/>
    <w:aliases w:val="Mummuga loetelu Char"/>
    <w:link w:val="ListParagraph"/>
    <w:uiPriority w:val="34"/>
    <w:locked/>
    <w:rsid w:val="00683EE6"/>
    <w:rPr>
      <w:rFonts w:ascii="Arial" w:hAnsi="Arial" w:cs="Arial"/>
      <w:lang w:eastAsia="en-US"/>
    </w:rPr>
  </w:style>
  <w:style w:type="paragraph" w:styleId="NoSpacing">
    <w:name w:val="No Spacing"/>
    <w:uiPriority w:val="1"/>
    <w:qFormat/>
    <w:rsid w:val="00683EE6"/>
    <w:pPr>
      <w:widowControl w:val="0"/>
      <w:suppressAutoHyphens/>
      <w:jc w:val="both"/>
    </w:pPr>
    <w:rPr>
      <w:rFonts w:eastAsia="SimSun" w:cs="Mangal"/>
      <w:kern w:val="1"/>
      <w:sz w:val="24"/>
      <w:szCs w:val="21"/>
      <w:lang w:eastAsia="zh-CN" w:bidi="hi-IN"/>
    </w:rPr>
  </w:style>
  <w:style w:type="character" w:customStyle="1" w:styleId="st">
    <w:name w:val="st"/>
    <w:basedOn w:val="DefaultParagraphFont"/>
    <w:rsid w:val="00683EE6"/>
  </w:style>
  <w:style w:type="character" w:styleId="CommentReference">
    <w:name w:val="annotation reference"/>
    <w:basedOn w:val="DefaultParagraphFont"/>
    <w:uiPriority w:val="99"/>
    <w:semiHidden/>
    <w:unhideWhenUsed/>
    <w:rsid w:val="00683EE6"/>
    <w:rPr>
      <w:sz w:val="16"/>
      <w:szCs w:val="16"/>
    </w:rPr>
  </w:style>
  <w:style w:type="paragraph" w:styleId="CommentSubject">
    <w:name w:val="annotation subject"/>
    <w:basedOn w:val="CommentText"/>
    <w:next w:val="CommentText"/>
    <w:link w:val="CommentSubjectChar"/>
    <w:uiPriority w:val="99"/>
    <w:semiHidden/>
    <w:unhideWhenUsed/>
    <w:rsid w:val="00683EE6"/>
    <w:rPr>
      <w:b/>
      <w:bCs/>
    </w:rPr>
  </w:style>
  <w:style w:type="character" w:customStyle="1" w:styleId="CommentSubjectChar">
    <w:name w:val="Comment Subject Char"/>
    <w:basedOn w:val="CommentTextChar"/>
    <w:link w:val="CommentSubject"/>
    <w:uiPriority w:val="99"/>
    <w:semiHidden/>
    <w:rsid w:val="00683EE6"/>
    <w:rPr>
      <w:rFonts w:eastAsia="SimSun" w:cs="Mangal"/>
      <w:b/>
      <w:bCs/>
      <w:kern w:val="1"/>
      <w:szCs w:val="18"/>
      <w:lang w:eastAsia="zh-CN" w:bidi="hi-IN"/>
    </w:rPr>
  </w:style>
  <w:style w:type="paragraph" w:styleId="Revision">
    <w:name w:val="Revision"/>
    <w:hidden/>
    <w:uiPriority w:val="99"/>
    <w:semiHidden/>
    <w:rsid w:val="001A535A"/>
    <w:rPr>
      <w:rFonts w:eastAsia="SimSun" w:cs="Mangal"/>
      <w:kern w:val="1"/>
      <w:sz w:val="24"/>
      <w:szCs w:val="21"/>
      <w:lang w:eastAsia="zh-CN" w:bidi="hi-I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906FDC22-9C7B-44C5-9C55-BCF9DB8945C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323</TotalTime>
  <Pages>4</Pages>
  <Words>1570</Words>
  <Characters>9112</Characters>
  <Application>Microsoft Office Word</Application>
  <DocSecurity>0</DocSecurity>
  <Lines>75</Lines>
  <Paragraphs>21</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
      <vt:lpstr/>
    </vt:vector>
  </TitlesOfParts>
  <Company/>
  <LinksUpToDate>false</LinksUpToDate>
  <CharactersWithSpaces>10661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Liivi Leomar</dc:creator>
  <cp:lastModifiedBy>Anneli Liblik</cp:lastModifiedBy>
  <cp:revision>9</cp:revision>
  <cp:lastPrinted>2014-04-02T13:57:00Z</cp:lastPrinted>
  <dcterms:created xsi:type="dcterms:W3CDTF">2023-11-28T06:44:00Z</dcterms:created>
  <dcterms:modified xsi:type="dcterms:W3CDTF">2023-12-05T05:30:00Z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y fmtid="{D5CDD505-2E9C-101B-9397-08002B2CF9AE}" pid="17" name="delta_whoseName">
    <vt:lpwstr>{Kelle}</vt:lpwstr>
  </property>
</Properties>
</file>